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bookmarkStart w:id="0" w:name="_GoBack"/>
      <w:bookmarkEnd w:id="0"/>
      <w:r w:rsidRPr="005A22AF">
        <w:rPr>
          <w:rFonts w:ascii="Courier New" w:hAnsi="Courier New" w:cs="Courier New"/>
          <w:b/>
          <w:sz w:val="18"/>
          <w:szCs w:val="18"/>
        </w:rPr>
        <w:t xml:space="preserve">Appendix S1. </w:t>
      </w:r>
      <w:r w:rsidRPr="005A22AF">
        <w:rPr>
          <w:rFonts w:ascii="Courier New" w:hAnsi="Courier New" w:cs="Courier New"/>
          <w:sz w:val="18"/>
          <w:szCs w:val="18"/>
          <w:lang w:val="en-US"/>
        </w:rPr>
        <w:t>The R and JAGS code used for the African reed warbler survival analysis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>#**********************************************************************************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># Hierarchical capture-recapture model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# Additive random site and year effects to study the spatial and temporal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variation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in survival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# Residence probability assumed to be constant over time, but allowed to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# differ among sites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# Random temporal variation (assumed to be the same in all sites) in the recapture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probability</w:t>
      </w:r>
      <w:proofErr w:type="gramEnd"/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>#**********************************************************************************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>#********************************************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Specify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model in BUGS language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>#*******************************************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model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{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#----------------------------------------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Parameters: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psi.r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: probability of an individual being a resident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phi.g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: resident survival probability per group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p.g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: group recapture probability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#----------------------------------------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States (S):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1 initial state (transients and residents)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2 alive as resident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3 dead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Observations (O):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1 seen as initial state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2 seen as resident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3 not seen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#----------------------------------------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Priors and constraints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in 1:nind){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(t in 1:(n.occasions-1)){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logit(</w:t>
      </w:r>
      <w:proofErr w:type="spellStart"/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phi.r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])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lphi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[group[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],t]    # survival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psi.g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[group[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]]            # residence probability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logit(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p[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])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[group[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],t]          # recapture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  <w:t>} #t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 } #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(u in 1:g){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(t in 1:(n.occasions-1)){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C46442">
        <w:rPr>
          <w:rFonts w:ascii="Courier New" w:hAnsi="Courier New" w:cs="Courier New"/>
          <w:sz w:val="18"/>
          <w:szCs w:val="18"/>
          <w:lang w:val="nl-NL"/>
        </w:rPr>
        <w:t xml:space="preserve">lphi[u,t] &lt;- lmu.phi + beta.phi[u] + eps.phi[t] 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  <w:t xml:space="preserve">lp[u,t] &lt;- lmu.p + eps.p[u,t] 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 xml:space="preserve"> 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  <w:t>eps.p[u,t] ~ dnorm(0,tau.p)T(-5,5)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ab/>
        <w:t xml:space="preserve">   }#t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  <w:t xml:space="preserve">  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 xml:space="preserve">     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  <w:t xml:space="preserve"> beta.phi[u] ~ dnorm(0, tau.phig)T(-5,5)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 xml:space="preserve">  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>} # u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(t in 1:(n.occasions-1)){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  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eps.phi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[t]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dnorm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0,tau.phit)T(-5,5)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}#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 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overall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mean survival, spatial variation, and temporal variation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lmu.phi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dunif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-5,5) ;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mu.phi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exp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lmu.phi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)/(1 +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exp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lmu.phi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))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lastRenderedPageBreak/>
        <w:tab/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sig.phig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dunif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0,5) ;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tau.phig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&lt;- pow(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sig.phig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, -2)  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sig.phit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dunif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0,5) ;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tau.phit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&lt;- pow(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sig.phit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, -2)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overall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mean recapture probability and variation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lmu.p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dunif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-5,5) ;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mu.p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exp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lmu.p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)/(1 +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exp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lmu.p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))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sig.p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dunif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0,5) ;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tau.p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&lt;- pow(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sig.p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, -2)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residence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probability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(u in 1:g){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 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psi.g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[u] ~ </w:t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dunif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0,1)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}#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u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derived parameters (site-specific survival) 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C46442">
        <w:rPr>
          <w:rFonts w:ascii="Courier New" w:hAnsi="Courier New" w:cs="Courier New"/>
          <w:sz w:val="18"/>
          <w:szCs w:val="18"/>
          <w:lang w:val="nl-NL"/>
        </w:rPr>
        <w:t>for (u in 1:g){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  <w:t xml:space="preserve"> </w:t>
      </w:r>
    </w:p>
    <w:p w:rsidR="005A22AF" w:rsidRPr="00C46442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  <w:lang w:val="nl-NL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 xml:space="preserve">  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  <w:t xml:space="preserve"> mu.phig[u] &lt;- exp(lmu.phi + beta.phi[u])/(1 + exp(lmu.phi + beta.phi[u]))   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C46442">
        <w:rPr>
          <w:rFonts w:ascii="Courier New" w:hAnsi="Courier New" w:cs="Courier New"/>
          <w:sz w:val="18"/>
          <w:szCs w:val="18"/>
          <w:lang w:val="nl-NL"/>
        </w:rPr>
        <w:t xml:space="preserve">  </w:t>
      </w:r>
      <w:r w:rsidRPr="00C46442">
        <w:rPr>
          <w:rFonts w:ascii="Courier New" w:hAnsi="Courier New" w:cs="Courier New"/>
          <w:sz w:val="18"/>
          <w:szCs w:val="18"/>
          <w:lang w:val="nl-NL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>} # u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#*****************************************************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Define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state-transition and observation matrices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#*****************************************************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in 1:nind){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  <w:t xml:space="preserve"># Define probabilities of state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S(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t+1) given S(t)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(t in 1:(n.occasions-1)){ # loop over time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1,i,t,1]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1,i,t,2]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phi.r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 *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psi.r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1,i,t,3] &lt;- 1-(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phi.r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 *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psi.r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2,i,t,1]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2,i,t,2] &lt;-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phi.r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2,i,t,3] &lt;- 1-phi.r[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3,i,t,1]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3,i,t,2]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3,i,t,3] &lt;- 1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</w:p>
    <w:p w:rsidR="005A22AF" w:rsidRPr="005A22AF" w:rsidRDefault="005A22AF" w:rsidP="005A22AF">
      <w:pPr>
        <w:pStyle w:val="DefaultStyle"/>
        <w:spacing w:after="0" w:line="100" w:lineRule="atLeast"/>
        <w:ind w:firstLine="720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# Define probabilities of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O(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t) given S(t)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1,i,t,1]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1,i,t,2]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1,i,t,3] &lt;- 1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2,i,t,1]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2,i,t,2] &lt;- p[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2,i,t,3] &lt;- 1-p[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3,i,t,1]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3,i,t,2] &lt;- 0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spellStart"/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3,i,t,3] &lt;- 1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  <w:t>} #t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} #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# State-space model likelihood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in 1:nind){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z[</w:t>
      </w:r>
      <w:proofErr w:type="spellStart"/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i,f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]] &lt;- Y[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i,f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]]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for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(t in (f[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]+1):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n.occasions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){ # loop over time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  <w:t xml:space="preserve"># State equation: draw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S(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t) given S(t-1)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z[</w:t>
      </w:r>
      <w:proofErr w:type="spellStart"/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 ~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dcat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ps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[z[i,t-1],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, t-1,])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  <w:t xml:space="preserve"># Observation equation: draw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O(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t) given S(t)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Y[</w:t>
      </w:r>
      <w:proofErr w:type="spellStart"/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] ~ 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dcat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(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po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[z[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i,t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],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  <w:r w:rsidRPr="005A22AF">
        <w:rPr>
          <w:rFonts w:ascii="Courier New" w:hAnsi="Courier New" w:cs="Courier New"/>
          <w:sz w:val="18"/>
          <w:szCs w:val="18"/>
          <w:lang w:val="en-US"/>
        </w:rPr>
        <w:t>, t-1,])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r w:rsidRPr="005A22AF">
        <w:rPr>
          <w:rFonts w:ascii="Courier New" w:hAnsi="Courier New" w:cs="Courier New"/>
          <w:sz w:val="18"/>
          <w:szCs w:val="18"/>
          <w:lang w:val="en-US"/>
        </w:rPr>
        <w:tab/>
        <w:t>} #t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} #</w:t>
      </w:r>
      <w:proofErr w:type="spellStart"/>
      <w:r w:rsidRPr="005A22AF">
        <w:rPr>
          <w:rFonts w:ascii="Courier New" w:hAnsi="Courier New" w:cs="Courier New"/>
          <w:sz w:val="18"/>
          <w:szCs w:val="18"/>
          <w:lang w:val="en-US"/>
        </w:rPr>
        <w:t>i</w:t>
      </w:r>
      <w:proofErr w:type="spellEnd"/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   </w:t>
      </w:r>
      <w:proofErr w:type="gramStart"/>
      <w:r w:rsidRPr="005A22AF">
        <w:rPr>
          <w:rFonts w:ascii="Courier New" w:hAnsi="Courier New" w:cs="Courier New"/>
          <w:sz w:val="18"/>
          <w:szCs w:val="18"/>
          <w:lang w:val="en-US"/>
        </w:rPr>
        <w:t>}#</w:t>
      </w:r>
      <w:proofErr w:type="gramEnd"/>
      <w:r w:rsidRPr="005A22AF">
        <w:rPr>
          <w:rFonts w:ascii="Courier New" w:hAnsi="Courier New" w:cs="Courier New"/>
          <w:sz w:val="18"/>
          <w:szCs w:val="18"/>
          <w:lang w:val="en-US"/>
        </w:rPr>
        <w:t xml:space="preserve"> model</w:t>
      </w: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</w:p>
    <w:p w:rsidR="005A22AF" w:rsidRPr="005A22AF" w:rsidRDefault="005A22AF" w:rsidP="005A22AF">
      <w:pPr>
        <w:pStyle w:val="DefaultStyle"/>
        <w:spacing w:after="0" w:line="100" w:lineRule="atLeast"/>
        <w:rPr>
          <w:rFonts w:ascii="Courier New" w:hAnsi="Courier New" w:cs="Courier New"/>
          <w:sz w:val="18"/>
          <w:szCs w:val="18"/>
        </w:rPr>
      </w:pPr>
      <w:r w:rsidRPr="005A22AF">
        <w:rPr>
          <w:rFonts w:ascii="Courier New" w:hAnsi="Courier New" w:cs="Courier New"/>
          <w:sz w:val="18"/>
          <w:szCs w:val="18"/>
          <w:lang w:val="en-US"/>
        </w:rPr>
        <w:t>#********************************END *************************************</w:t>
      </w:r>
    </w:p>
    <w:p w:rsidR="00A21D9D" w:rsidRDefault="00A21D9D"/>
    <w:sectPr w:rsidR="00A21D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jaVu Sans"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2AF"/>
    <w:rsid w:val="005A22AF"/>
    <w:rsid w:val="00A21D9D"/>
    <w:rsid w:val="00C46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37225D3-3072-49FE-B06A-2D169504E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Style">
    <w:name w:val="Default Style"/>
    <w:rsid w:val="005A22AF"/>
    <w:pPr>
      <w:suppressAutoHyphens/>
      <w:spacing w:after="160" w:line="254" w:lineRule="auto"/>
    </w:pPr>
    <w:rPr>
      <w:rFonts w:ascii="Calibri" w:eastAsia="DejaVu Sans" w:hAnsi="Calibri" w:cs="Calibri"/>
      <w:color w:val="00000A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fitsum</dc:creator>
  <cp:lastModifiedBy>Dorine</cp:lastModifiedBy>
  <cp:revision>2</cp:revision>
  <dcterms:created xsi:type="dcterms:W3CDTF">2013-10-30T10:39:00Z</dcterms:created>
  <dcterms:modified xsi:type="dcterms:W3CDTF">2013-10-30T10:39:00Z</dcterms:modified>
</cp:coreProperties>
</file>