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57AE" w:rsidRPr="008C04D0" w:rsidRDefault="004F7BCC" w:rsidP="006805B3">
      <w:pPr>
        <w:jc w:val="center"/>
        <w:rPr>
          <w:b/>
          <w:sz w:val="24"/>
          <w:szCs w:val="24"/>
          <w:u w:val="single"/>
          <w:lang w:val="en-ZA"/>
        </w:rPr>
      </w:pPr>
      <w:r>
        <w:rPr>
          <w:b/>
          <w:noProof/>
          <w:sz w:val="24"/>
          <w:szCs w:val="24"/>
          <w:u w:val="single"/>
          <w:lang w:val="en-ZA" w:eastAsia="en-ZA"/>
        </w:rPr>
        <w:drawing>
          <wp:anchor distT="0" distB="0" distL="114300" distR="114300" simplePos="0" relativeHeight="251659264" behindDoc="1" locked="0" layoutInCell="1" allowOverlap="1" wp14:anchorId="0A206CD1" wp14:editId="18FB4274">
            <wp:simplePos x="0" y="0"/>
            <wp:positionH relativeFrom="column">
              <wp:posOffset>4512310</wp:posOffset>
            </wp:positionH>
            <wp:positionV relativeFrom="paragraph">
              <wp:posOffset>-561975</wp:posOffset>
            </wp:positionV>
            <wp:extent cx="1768475" cy="1041400"/>
            <wp:effectExtent l="0" t="0" r="3175" b="6350"/>
            <wp:wrapTight wrapText="bothSides">
              <wp:wrapPolygon edited="0">
                <wp:start x="0" y="0"/>
                <wp:lineTo x="0" y="21337"/>
                <wp:lineTo x="21406" y="21337"/>
                <wp:lineTo x="21406" y="0"/>
                <wp:lineTo x="0" y="0"/>
              </wp:wrapPolygon>
            </wp:wrapTight>
            <wp:docPr id="1" name="Picture 1" descr="Description: C:\Users\User\Desktop\unnam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Description: C:\Users\User\Desktop\unnamed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8475" cy="104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805B3" w:rsidRPr="008C04D0">
        <w:rPr>
          <w:b/>
          <w:sz w:val="24"/>
          <w:szCs w:val="24"/>
          <w:u w:val="single"/>
          <w:lang w:val="en-ZA"/>
        </w:rPr>
        <w:t xml:space="preserve">Parts of speech: </w:t>
      </w:r>
      <w:r w:rsidR="00607999" w:rsidRPr="008C04D0">
        <w:rPr>
          <w:b/>
          <w:sz w:val="24"/>
          <w:szCs w:val="24"/>
          <w:u w:val="single"/>
          <w:lang w:val="en-ZA"/>
        </w:rPr>
        <w:t>Prepositions, conjunctions and interjections</w:t>
      </w:r>
      <w:r w:rsidR="006805B3" w:rsidRPr="008C04D0">
        <w:rPr>
          <w:b/>
          <w:sz w:val="24"/>
          <w:szCs w:val="24"/>
          <w:u w:val="single"/>
          <w:lang w:val="en-ZA"/>
        </w:rPr>
        <w:t xml:space="preserve"> (D</w:t>
      </w:r>
      <w:r w:rsidR="006735DC" w:rsidRPr="008C04D0">
        <w:rPr>
          <w:b/>
          <w:sz w:val="24"/>
          <w:szCs w:val="24"/>
          <w:u w:val="single"/>
          <w:lang w:val="en-ZA"/>
        </w:rPr>
        <w:t>ifficult</w:t>
      </w:r>
      <w:r w:rsidR="006805B3" w:rsidRPr="008C04D0">
        <w:rPr>
          <w:b/>
          <w:sz w:val="24"/>
          <w:szCs w:val="24"/>
          <w:u w:val="single"/>
          <w:lang w:val="en-ZA"/>
        </w:rPr>
        <w:t>)</w:t>
      </w:r>
      <w:r w:rsidR="00EA42EB">
        <w:rPr>
          <w:b/>
          <w:sz w:val="24"/>
          <w:szCs w:val="24"/>
          <w:u w:val="single"/>
          <w:lang w:val="en-ZA"/>
        </w:rPr>
        <w:t xml:space="preserve"> - Questions</w:t>
      </w:r>
    </w:p>
    <w:p w:rsidR="006805B3" w:rsidRPr="008C04D0" w:rsidRDefault="00384194" w:rsidP="00384194">
      <w:pPr>
        <w:jc w:val="center"/>
        <w:rPr>
          <w:i/>
          <w:color w:val="4F81BD" w:themeColor="accent1"/>
          <w:sz w:val="24"/>
          <w:szCs w:val="24"/>
          <w:lang w:val="en-ZA"/>
        </w:rPr>
      </w:pPr>
      <w:r w:rsidRPr="008C04D0">
        <w:rPr>
          <w:i/>
          <w:color w:val="4F81BD" w:themeColor="accent1"/>
          <w:sz w:val="24"/>
          <w:szCs w:val="24"/>
          <w:lang w:val="en-ZA"/>
        </w:rPr>
        <w:t>This activity is built around the worksheet 1 (easy) in which students were given a variety of activities. These activities tested the student</w:t>
      </w:r>
      <w:r w:rsidR="00A47CB1" w:rsidRPr="008C04D0">
        <w:rPr>
          <w:i/>
          <w:color w:val="4F81BD" w:themeColor="accent1"/>
          <w:sz w:val="24"/>
          <w:szCs w:val="24"/>
          <w:lang w:val="en-ZA"/>
        </w:rPr>
        <w:t>s’</w:t>
      </w:r>
      <w:r w:rsidRPr="008C04D0">
        <w:rPr>
          <w:i/>
          <w:color w:val="4F81BD" w:themeColor="accent1"/>
          <w:sz w:val="24"/>
          <w:szCs w:val="24"/>
          <w:lang w:val="en-ZA"/>
        </w:rPr>
        <w:t xml:space="preserve"> knowledge and understanding of prepositions, conjunctions and interjections. This worksheet provides a greater test to students </w:t>
      </w:r>
      <w:r w:rsidR="00EA5FCD" w:rsidRPr="008C04D0">
        <w:rPr>
          <w:i/>
          <w:color w:val="4F81BD" w:themeColor="accent1"/>
          <w:sz w:val="24"/>
          <w:szCs w:val="24"/>
          <w:lang w:val="en-ZA"/>
        </w:rPr>
        <w:t>as</w:t>
      </w:r>
      <w:r w:rsidRPr="008C04D0">
        <w:rPr>
          <w:i/>
          <w:color w:val="4F81BD" w:themeColor="accent1"/>
          <w:sz w:val="24"/>
          <w:szCs w:val="24"/>
          <w:lang w:val="en-ZA"/>
        </w:rPr>
        <w:t xml:space="preserve"> they are expected to </w:t>
      </w:r>
      <w:r w:rsidR="00EA5FCD" w:rsidRPr="008C04D0">
        <w:rPr>
          <w:i/>
          <w:color w:val="4F81BD" w:themeColor="accent1"/>
          <w:sz w:val="24"/>
          <w:szCs w:val="24"/>
          <w:lang w:val="en-ZA"/>
        </w:rPr>
        <w:t xml:space="preserve">think about suitable parts of speech within the context of the paragraphs and sentences. </w:t>
      </w:r>
    </w:p>
    <w:p w:rsidR="00826ACC" w:rsidRPr="008C04D0" w:rsidRDefault="00826ACC" w:rsidP="00826ACC">
      <w:pPr>
        <w:jc w:val="center"/>
        <w:rPr>
          <w:b/>
          <w:sz w:val="24"/>
          <w:szCs w:val="24"/>
          <w:u w:val="single"/>
        </w:rPr>
      </w:pPr>
      <w:r w:rsidRPr="008C04D0">
        <w:rPr>
          <w:b/>
          <w:sz w:val="24"/>
          <w:szCs w:val="24"/>
          <w:u w:val="single"/>
        </w:rPr>
        <w:t>Activity 1</w:t>
      </w:r>
    </w:p>
    <w:p w:rsidR="00340FBC" w:rsidRPr="008C04D0" w:rsidRDefault="00B02D59" w:rsidP="008C04D0">
      <w:pPr>
        <w:pStyle w:val="ListParagraph"/>
        <w:jc w:val="center"/>
        <w:rPr>
          <w:i/>
          <w:color w:val="4F81BD" w:themeColor="accent1"/>
          <w:sz w:val="24"/>
          <w:szCs w:val="24"/>
        </w:rPr>
      </w:pPr>
      <w:r w:rsidRPr="008C04D0">
        <w:rPr>
          <w:i/>
          <w:color w:val="4F81BD" w:themeColor="accent1"/>
          <w:sz w:val="24"/>
          <w:szCs w:val="24"/>
        </w:rPr>
        <w:t xml:space="preserve">Fill in the missing prepositions </w:t>
      </w:r>
      <w:r w:rsidR="001C2A1C" w:rsidRPr="008C04D0">
        <w:rPr>
          <w:i/>
          <w:color w:val="4F81BD" w:themeColor="accent1"/>
          <w:sz w:val="24"/>
          <w:szCs w:val="24"/>
        </w:rPr>
        <w:t xml:space="preserve">and conjunctions </w:t>
      </w:r>
      <w:r w:rsidRPr="008C04D0">
        <w:rPr>
          <w:i/>
          <w:color w:val="4F81BD" w:themeColor="accent1"/>
          <w:sz w:val="24"/>
          <w:szCs w:val="24"/>
        </w:rPr>
        <w:t>from list provided to complete the paragraph.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8"/>
        <w:gridCol w:w="1848"/>
        <w:gridCol w:w="1848"/>
        <w:gridCol w:w="1849"/>
        <w:gridCol w:w="1849"/>
      </w:tblGrid>
      <w:tr w:rsidR="00285CD9" w:rsidRPr="00BE06F4" w:rsidTr="00285CD9">
        <w:tc>
          <w:tcPr>
            <w:tcW w:w="1848" w:type="dxa"/>
          </w:tcPr>
          <w:p w:rsidR="00285CD9" w:rsidRPr="00BE06F4" w:rsidRDefault="00285CD9" w:rsidP="00B02D59">
            <w:pPr>
              <w:jc w:val="both"/>
              <w:rPr>
                <w:rFonts w:cs="Times New Roman"/>
                <w:sz w:val="24"/>
                <w:szCs w:val="24"/>
              </w:rPr>
            </w:pPr>
            <w:r w:rsidRPr="00BE06F4">
              <w:rPr>
                <w:rFonts w:cs="Times New Roman"/>
                <w:sz w:val="24"/>
                <w:szCs w:val="24"/>
              </w:rPr>
              <w:t>when</w:t>
            </w:r>
          </w:p>
        </w:tc>
        <w:tc>
          <w:tcPr>
            <w:tcW w:w="1848" w:type="dxa"/>
          </w:tcPr>
          <w:p w:rsidR="00285CD9" w:rsidRPr="00BE06F4" w:rsidRDefault="00285CD9" w:rsidP="00B02D59">
            <w:pPr>
              <w:jc w:val="both"/>
              <w:rPr>
                <w:rFonts w:cs="Times New Roman"/>
                <w:sz w:val="24"/>
                <w:szCs w:val="24"/>
              </w:rPr>
            </w:pPr>
            <w:r w:rsidRPr="00BE06F4">
              <w:rPr>
                <w:rFonts w:cs="Times New Roman"/>
                <w:sz w:val="24"/>
                <w:szCs w:val="24"/>
              </w:rPr>
              <w:t>and</w:t>
            </w:r>
          </w:p>
        </w:tc>
        <w:tc>
          <w:tcPr>
            <w:tcW w:w="1848" w:type="dxa"/>
          </w:tcPr>
          <w:p w:rsidR="00285CD9" w:rsidRPr="00BE06F4" w:rsidRDefault="00285CD9" w:rsidP="00B02D59">
            <w:pPr>
              <w:jc w:val="both"/>
              <w:rPr>
                <w:rFonts w:cs="Times New Roman"/>
                <w:sz w:val="24"/>
                <w:szCs w:val="24"/>
              </w:rPr>
            </w:pPr>
            <w:r w:rsidRPr="00BE06F4">
              <w:rPr>
                <w:rFonts w:cs="Times New Roman"/>
                <w:sz w:val="24"/>
                <w:szCs w:val="24"/>
              </w:rPr>
              <w:t>as</w:t>
            </w:r>
          </w:p>
        </w:tc>
        <w:tc>
          <w:tcPr>
            <w:tcW w:w="1849" w:type="dxa"/>
          </w:tcPr>
          <w:p w:rsidR="00285CD9" w:rsidRPr="00BE06F4" w:rsidRDefault="00285CD9" w:rsidP="00B02D59">
            <w:pPr>
              <w:jc w:val="both"/>
              <w:rPr>
                <w:rFonts w:cs="Times New Roman"/>
                <w:sz w:val="24"/>
                <w:szCs w:val="24"/>
              </w:rPr>
            </w:pPr>
            <w:r w:rsidRPr="00BE06F4">
              <w:rPr>
                <w:rFonts w:cs="Times New Roman"/>
                <w:sz w:val="24"/>
                <w:szCs w:val="24"/>
              </w:rPr>
              <w:t>outside</w:t>
            </w:r>
          </w:p>
        </w:tc>
        <w:tc>
          <w:tcPr>
            <w:tcW w:w="1849" w:type="dxa"/>
          </w:tcPr>
          <w:p w:rsidR="00285CD9" w:rsidRPr="00BE06F4" w:rsidRDefault="00285CD9" w:rsidP="00B02D59">
            <w:pPr>
              <w:jc w:val="both"/>
              <w:rPr>
                <w:rFonts w:cs="Times New Roman"/>
                <w:sz w:val="24"/>
                <w:szCs w:val="24"/>
              </w:rPr>
            </w:pPr>
            <w:r w:rsidRPr="00BE06F4">
              <w:rPr>
                <w:rFonts w:cs="Times New Roman"/>
                <w:sz w:val="24"/>
                <w:szCs w:val="24"/>
              </w:rPr>
              <w:t>in</w:t>
            </w:r>
          </w:p>
        </w:tc>
      </w:tr>
      <w:tr w:rsidR="00285CD9" w:rsidRPr="00BE06F4" w:rsidTr="00285CD9">
        <w:tc>
          <w:tcPr>
            <w:tcW w:w="1848" w:type="dxa"/>
          </w:tcPr>
          <w:p w:rsidR="00285CD9" w:rsidRPr="00BE06F4" w:rsidRDefault="00285CD9" w:rsidP="00B02D59">
            <w:pPr>
              <w:jc w:val="both"/>
              <w:rPr>
                <w:rFonts w:cs="Times New Roman"/>
                <w:sz w:val="24"/>
                <w:szCs w:val="24"/>
              </w:rPr>
            </w:pPr>
            <w:r w:rsidRPr="00BE06F4">
              <w:rPr>
                <w:rFonts w:cs="Times New Roman"/>
                <w:sz w:val="24"/>
                <w:szCs w:val="24"/>
              </w:rPr>
              <w:t>into</w:t>
            </w:r>
          </w:p>
        </w:tc>
        <w:tc>
          <w:tcPr>
            <w:tcW w:w="1848" w:type="dxa"/>
          </w:tcPr>
          <w:p w:rsidR="00285CD9" w:rsidRPr="00BE06F4" w:rsidRDefault="00285CD9" w:rsidP="00B02D59">
            <w:pPr>
              <w:jc w:val="both"/>
              <w:rPr>
                <w:rFonts w:cs="Times New Roman"/>
                <w:sz w:val="24"/>
                <w:szCs w:val="24"/>
              </w:rPr>
            </w:pPr>
            <w:r w:rsidRPr="00BE06F4">
              <w:rPr>
                <w:rFonts w:cs="Times New Roman"/>
                <w:sz w:val="24"/>
                <w:szCs w:val="24"/>
              </w:rPr>
              <w:t>through</w:t>
            </w:r>
          </w:p>
        </w:tc>
        <w:tc>
          <w:tcPr>
            <w:tcW w:w="1848" w:type="dxa"/>
          </w:tcPr>
          <w:p w:rsidR="00285CD9" w:rsidRPr="00BE06F4" w:rsidRDefault="00285CD9" w:rsidP="00B02D59">
            <w:pPr>
              <w:jc w:val="both"/>
              <w:rPr>
                <w:rFonts w:cs="Times New Roman"/>
                <w:sz w:val="24"/>
                <w:szCs w:val="24"/>
              </w:rPr>
            </w:pPr>
            <w:r w:rsidRPr="00BE06F4">
              <w:rPr>
                <w:rFonts w:cs="Times New Roman"/>
                <w:sz w:val="24"/>
                <w:szCs w:val="24"/>
              </w:rPr>
              <w:t>by</w:t>
            </w:r>
          </w:p>
        </w:tc>
        <w:tc>
          <w:tcPr>
            <w:tcW w:w="1849" w:type="dxa"/>
          </w:tcPr>
          <w:p w:rsidR="00285CD9" w:rsidRPr="00BE06F4" w:rsidRDefault="00285CD9" w:rsidP="00B02D59">
            <w:pPr>
              <w:jc w:val="both"/>
              <w:rPr>
                <w:rFonts w:cs="Times New Roman"/>
                <w:sz w:val="24"/>
                <w:szCs w:val="24"/>
              </w:rPr>
            </w:pPr>
            <w:r w:rsidRPr="00BE06F4">
              <w:rPr>
                <w:rFonts w:cs="Times New Roman"/>
                <w:sz w:val="24"/>
                <w:szCs w:val="24"/>
              </w:rPr>
              <w:t>of</w:t>
            </w:r>
          </w:p>
        </w:tc>
        <w:tc>
          <w:tcPr>
            <w:tcW w:w="1849" w:type="dxa"/>
          </w:tcPr>
          <w:p w:rsidR="00285CD9" w:rsidRPr="00BE06F4" w:rsidRDefault="00285CD9" w:rsidP="00B02D59">
            <w:pPr>
              <w:jc w:val="both"/>
              <w:rPr>
                <w:rFonts w:cs="Times New Roman"/>
                <w:sz w:val="24"/>
                <w:szCs w:val="24"/>
              </w:rPr>
            </w:pPr>
            <w:r w:rsidRPr="00BE06F4">
              <w:rPr>
                <w:rFonts w:cs="Times New Roman"/>
                <w:sz w:val="24"/>
                <w:szCs w:val="24"/>
              </w:rPr>
              <w:t>and</w:t>
            </w:r>
          </w:p>
        </w:tc>
      </w:tr>
    </w:tbl>
    <w:p w:rsidR="00BE06F4" w:rsidRPr="00BE06F4" w:rsidRDefault="00BE06F4" w:rsidP="00C34BE4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</w:p>
    <w:p w:rsidR="00E03F3F" w:rsidRPr="00BE06F4" w:rsidRDefault="00C34BE4" w:rsidP="00C34BE4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  <w:r w:rsidRPr="00BE06F4">
        <w:rPr>
          <w:rFonts w:cs="Times New Roman"/>
          <w:b/>
          <w:sz w:val="24"/>
          <w:szCs w:val="24"/>
        </w:rPr>
        <w:t xml:space="preserve">The </w:t>
      </w:r>
      <w:r w:rsidR="008C04D0" w:rsidRPr="00BE06F4">
        <w:rPr>
          <w:rFonts w:cs="Times New Roman"/>
          <w:b/>
          <w:sz w:val="24"/>
          <w:szCs w:val="24"/>
        </w:rPr>
        <w:t>Apartheid Regime</w:t>
      </w:r>
      <w:r w:rsidR="008C04D0" w:rsidRPr="00BE06F4">
        <w:rPr>
          <w:rStyle w:val="FootnoteReference"/>
          <w:rFonts w:cs="Times New Roman"/>
          <w:b/>
          <w:sz w:val="24"/>
          <w:szCs w:val="24"/>
        </w:rPr>
        <w:footnoteReference w:id="1"/>
      </w:r>
    </w:p>
    <w:p w:rsidR="0082312E" w:rsidRPr="00BE06F4" w:rsidRDefault="00E03F3F" w:rsidP="0082312E">
      <w:pPr>
        <w:jc w:val="both"/>
        <w:rPr>
          <w:rFonts w:cs="Times New Roman"/>
          <w:sz w:val="24"/>
          <w:szCs w:val="24"/>
        </w:rPr>
      </w:pPr>
      <w:r w:rsidRPr="00BE06F4">
        <w:rPr>
          <w:rFonts w:cs="Times New Roman"/>
          <w:sz w:val="24"/>
          <w:szCs w:val="24"/>
        </w:rPr>
        <w:t xml:space="preserve">Prior to 1994, South Africa was racially segregated. This racial separation disadvantaged black South African </w:t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t>__________</w:t>
      </w:r>
      <w:r w:rsidRPr="00BE06F4">
        <w:rPr>
          <w:rFonts w:cs="Times New Roman"/>
          <w:sz w:val="24"/>
          <w:szCs w:val="24"/>
        </w:rPr>
        <w:t xml:space="preserve"> benefited white South Africans.  The state was used </w:t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t>________</w:t>
      </w:r>
      <w:r w:rsidRPr="00BE06F4">
        <w:rPr>
          <w:rFonts w:cs="Times New Roman"/>
          <w:sz w:val="24"/>
          <w:szCs w:val="24"/>
        </w:rPr>
        <w:t>an instrument to suppress and exclude non-whites from economical activities. This was not new</w:t>
      </w:r>
      <w:r w:rsidRPr="00BE06F4">
        <w:rPr>
          <w:rFonts w:cs="Times New Roman"/>
          <w:color w:val="4F81BD" w:themeColor="accent1"/>
          <w:sz w:val="24"/>
          <w:szCs w:val="24"/>
        </w:rPr>
        <w:t>____________</w:t>
      </w:r>
      <w:r w:rsidRPr="00BE06F4">
        <w:rPr>
          <w:rFonts w:cs="Times New Roman"/>
          <w:sz w:val="24"/>
          <w:szCs w:val="24"/>
        </w:rPr>
        <w:t xml:space="preserve"> the South Africa as racial persecution had been systematically entrenched for centuries. Segregation led to the non-white races being underdeveloped and deprived </w:t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softHyphen/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softHyphen/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softHyphen/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softHyphen/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softHyphen/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softHyphen/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softHyphen/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softHyphen/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softHyphen/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softHyphen/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softHyphen/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softHyphen/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softHyphen/>
        <w:t>___________</w:t>
      </w:r>
      <w:r w:rsidRPr="00BE06F4">
        <w:rPr>
          <w:rFonts w:cs="Times New Roman"/>
          <w:sz w:val="24"/>
          <w:szCs w:val="24"/>
        </w:rPr>
        <w:t xml:space="preserve"> access to state resources, such as infrastructural development, proper sanitation, </w:t>
      </w:r>
      <w:proofErr w:type="gramStart"/>
      <w:r w:rsidRPr="00BE06F4">
        <w:rPr>
          <w:rFonts w:cs="Times New Roman"/>
          <w:sz w:val="24"/>
          <w:szCs w:val="24"/>
        </w:rPr>
        <w:t>health</w:t>
      </w:r>
      <w:proofErr w:type="gramEnd"/>
      <w:r w:rsidRPr="00BE06F4">
        <w:rPr>
          <w:rFonts w:cs="Times New Roman"/>
          <w:sz w:val="24"/>
          <w:szCs w:val="24"/>
        </w:rPr>
        <w:t xml:space="preserve"> systems </w:t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t xml:space="preserve">_______________ </w:t>
      </w:r>
      <w:r w:rsidRPr="00BE06F4">
        <w:rPr>
          <w:rFonts w:cs="Times New Roman"/>
          <w:sz w:val="24"/>
          <w:szCs w:val="24"/>
        </w:rPr>
        <w:t>education. This was further argued</w:t>
      </w:r>
      <w:r w:rsidRPr="00BE06F4">
        <w:rPr>
          <w:rFonts w:cs="Times New Roman"/>
          <w:sz w:val="24"/>
          <w:szCs w:val="24"/>
        </w:rPr>
        <w:softHyphen/>
      </w:r>
      <w:r w:rsidRPr="00BE06F4">
        <w:rPr>
          <w:rFonts w:cs="Times New Roman"/>
          <w:sz w:val="24"/>
          <w:szCs w:val="24"/>
        </w:rPr>
        <w:softHyphen/>
      </w:r>
      <w:r w:rsidRPr="00BE06F4">
        <w:rPr>
          <w:rFonts w:cs="Times New Roman"/>
          <w:sz w:val="24"/>
          <w:szCs w:val="24"/>
        </w:rPr>
        <w:softHyphen/>
      </w:r>
      <w:r w:rsidRPr="00BE06F4">
        <w:rPr>
          <w:rFonts w:cs="Times New Roman"/>
          <w:sz w:val="24"/>
          <w:szCs w:val="24"/>
        </w:rPr>
        <w:softHyphen/>
      </w:r>
      <w:r w:rsidRPr="00BE06F4">
        <w:rPr>
          <w:rFonts w:cs="Times New Roman"/>
          <w:color w:val="4F81BD" w:themeColor="accent1"/>
          <w:sz w:val="24"/>
          <w:szCs w:val="24"/>
        </w:rPr>
        <w:t>____________</w:t>
      </w:r>
      <w:r w:rsidRPr="00BE06F4">
        <w:rPr>
          <w:rFonts w:cs="Times New Roman"/>
          <w:sz w:val="24"/>
          <w:szCs w:val="24"/>
        </w:rPr>
        <w:t xml:space="preserve"> Fine and Davis (1990) who stated that blacks were deprived of their means of production (land). Moreover, they were physically barricaded </w:t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t>____________</w:t>
      </w:r>
      <w:r w:rsidRPr="00BE06F4">
        <w:rPr>
          <w:rFonts w:cs="Times New Roman"/>
          <w:sz w:val="24"/>
          <w:szCs w:val="24"/>
        </w:rPr>
        <w:t xml:space="preserve">native reserves </w:t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t>_____________</w:t>
      </w:r>
      <w:r w:rsidRPr="00BE06F4">
        <w:rPr>
          <w:rFonts w:cs="Times New Roman"/>
          <w:sz w:val="24"/>
          <w:szCs w:val="24"/>
        </w:rPr>
        <w:t xml:space="preserve">the mining and industrial zones, where they were denied access to the types of health, education, welfare and recreational networks (Marais, 1998: 10).  This shows how the apartheid state was constructed and maintained </w:t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t>_____________</w:t>
      </w:r>
      <w:r w:rsidRPr="00BE06F4">
        <w:rPr>
          <w:rFonts w:cs="Times New Roman"/>
          <w:sz w:val="24"/>
          <w:szCs w:val="24"/>
        </w:rPr>
        <w:t xml:space="preserve">the exploitation of the black majority by the white minority. Yet, 1994 saw the eventual downfall of this repressive system </w:t>
      </w:r>
      <w:r w:rsidRPr="00BE06F4">
        <w:rPr>
          <w:rFonts w:cs="Times New Roman"/>
          <w:color w:val="4F81BD" w:themeColor="accent1"/>
          <w:sz w:val="24"/>
          <w:szCs w:val="24"/>
          <w:u w:val="single"/>
        </w:rPr>
        <w:t>______________</w:t>
      </w:r>
      <w:r w:rsidRPr="00BE06F4">
        <w:rPr>
          <w:rFonts w:cs="Times New Roman"/>
          <w:sz w:val="24"/>
          <w:szCs w:val="24"/>
        </w:rPr>
        <w:t xml:space="preserve"> a democratically elected government, representing all citizens, assumed political power.</w:t>
      </w:r>
    </w:p>
    <w:p w:rsidR="00B02D59" w:rsidRPr="008C04D0" w:rsidRDefault="00826ACC" w:rsidP="00826ACC">
      <w:pPr>
        <w:jc w:val="center"/>
        <w:rPr>
          <w:b/>
          <w:sz w:val="24"/>
          <w:szCs w:val="24"/>
          <w:u w:val="single"/>
          <w:lang w:val="en-ZA"/>
        </w:rPr>
      </w:pPr>
      <w:r w:rsidRPr="008C04D0">
        <w:rPr>
          <w:b/>
          <w:sz w:val="24"/>
          <w:szCs w:val="24"/>
          <w:u w:val="single"/>
          <w:lang w:val="en-ZA"/>
        </w:rPr>
        <w:t>Activity 2</w:t>
      </w:r>
    </w:p>
    <w:p w:rsidR="00826ACC" w:rsidRPr="008C04D0" w:rsidRDefault="00D125A6" w:rsidP="008C04D0">
      <w:pPr>
        <w:jc w:val="center"/>
        <w:rPr>
          <w:rFonts w:cs="Arial"/>
          <w:i/>
          <w:color w:val="4F81BD" w:themeColor="accent1"/>
          <w:sz w:val="24"/>
          <w:szCs w:val="24"/>
        </w:rPr>
      </w:pPr>
      <w:r w:rsidRPr="008C04D0">
        <w:rPr>
          <w:rFonts w:cs="Arial"/>
          <w:i/>
          <w:color w:val="4F81BD" w:themeColor="accent1"/>
          <w:sz w:val="24"/>
          <w:szCs w:val="24"/>
        </w:rPr>
        <w:t>Write a sentence with each of the p</w:t>
      </w:r>
      <w:r w:rsidR="00A47CB1" w:rsidRPr="008C04D0">
        <w:rPr>
          <w:rFonts w:cs="Arial"/>
          <w:i/>
          <w:color w:val="4F81BD" w:themeColor="accent1"/>
          <w:sz w:val="24"/>
          <w:szCs w:val="24"/>
        </w:rPr>
        <w:t xml:space="preserve">repositions, </w:t>
      </w:r>
      <w:r w:rsidRPr="008C04D0">
        <w:rPr>
          <w:rFonts w:cs="Arial"/>
          <w:i/>
          <w:color w:val="4F81BD" w:themeColor="accent1"/>
          <w:sz w:val="24"/>
          <w:szCs w:val="24"/>
        </w:rPr>
        <w:t>conjunctions and noun below.</w:t>
      </w:r>
    </w:p>
    <w:p w:rsidR="00342551" w:rsidRPr="00BE06F4" w:rsidRDefault="007A0802" w:rsidP="00342551">
      <w:pPr>
        <w:pStyle w:val="ListParagraph"/>
        <w:numPr>
          <w:ilvl w:val="0"/>
          <w:numId w:val="1"/>
        </w:numPr>
        <w:rPr>
          <w:rFonts w:cs="Arial"/>
          <w:sz w:val="24"/>
          <w:szCs w:val="24"/>
        </w:rPr>
      </w:pPr>
      <w:r w:rsidRPr="00BE06F4">
        <w:rPr>
          <w:rFonts w:cs="Arial"/>
          <w:sz w:val="24"/>
          <w:szCs w:val="24"/>
        </w:rPr>
        <w:t xml:space="preserve">Even though  - </w:t>
      </w:r>
      <w:r w:rsidR="00D125A6" w:rsidRPr="00BE06F4">
        <w:rPr>
          <w:rFonts w:cs="Arial"/>
          <w:sz w:val="24"/>
          <w:szCs w:val="24"/>
        </w:rPr>
        <w:t xml:space="preserve">government </w:t>
      </w:r>
    </w:p>
    <w:p w:rsidR="00D125A6" w:rsidRPr="00BE06F4" w:rsidRDefault="00342551" w:rsidP="00342551">
      <w:pPr>
        <w:pStyle w:val="ListParagraph"/>
        <w:numPr>
          <w:ilvl w:val="0"/>
          <w:numId w:val="1"/>
        </w:numPr>
        <w:rPr>
          <w:rFonts w:cs="Arial"/>
          <w:sz w:val="24"/>
          <w:szCs w:val="24"/>
        </w:rPr>
      </w:pPr>
      <w:r w:rsidRPr="00BE06F4">
        <w:rPr>
          <w:rFonts w:cs="Arial"/>
          <w:sz w:val="24"/>
          <w:szCs w:val="24"/>
        </w:rPr>
        <w:t xml:space="preserve">Instead </w:t>
      </w:r>
      <w:r w:rsidR="007A0802" w:rsidRPr="00BE06F4">
        <w:rPr>
          <w:rFonts w:cs="Arial"/>
          <w:sz w:val="24"/>
          <w:szCs w:val="24"/>
        </w:rPr>
        <w:t xml:space="preserve">of  - </w:t>
      </w:r>
      <w:r w:rsidRPr="00BE06F4">
        <w:rPr>
          <w:rFonts w:cs="Arial"/>
          <w:sz w:val="24"/>
          <w:szCs w:val="24"/>
        </w:rPr>
        <w:t>Apartheid</w:t>
      </w:r>
    </w:p>
    <w:p w:rsidR="00D125A6" w:rsidRPr="00BE06F4" w:rsidRDefault="00D125A6" w:rsidP="00D125A6">
      <w:pPr>
        <w:pStyle w:val="ListParagraph"/>
        <w:numPr>
          <w:ilvl w:val="0"/>
          <w:numId w:val="1"/>
        </w:numPr>
        <w:rPr>
          <w:rFonts w:cs="Arial"/>
          <w:sz w:val="24"/>
          <w:szCs w:val="24"/>
        </w:rPr>
      </w:pPr>
      <w:r w:rsidRPr="00BE06F4">
        <w:rPr>
          <w:rFonts w:cs="Arial"/>
          <w:sz w:val="24"/>
          <w:szCs w:val="24"/>
        </w:rPr>
        <w:t>As long as</w:t>
      </w:r>
      <w:r w:rsidR="007A0802" w:rsidRPr="00BE06F4">
        <w:rPr>
          <w:rFonts w:cs="Arial"/>
          <w:sz w:val="24"/>
          <w:szCs w:val="24"/>
        </w:rPr>
        <w:t xml:space="preserve">  - </w:t>
      </w:r>
      <w:r w:rsidR="00342551" w:rsidRPr="00BE06F4">
        <w:rPr>
          <w:rFonts w:cs="Arial"/>
          <w:sz w:val="24"/>
          <w:szCs w:val="24"/>
        </w:rPr>
        <w:t>corruption</w:t>
      </w:r>
    </w:p>
    <w:p w:rsidR="00342551" w:rsidRPr="00BE06F4" w:rsidRDefault="00342551" w:rsidP="00D125A6">
      <w:pPr>
        <w:pStyle w:val="ListParagraph"/>
        <w:numPr>
          <w:ilvl w:val="0"/>
          <w:numId w:val="1"/>
        </w:numPr>
        <w:rPr>
          <w:rFonts w:cs="Arial"/>
          <w:sz w:val="24"/>
          <w:szCs w:val="24"/>
        </w:rPr>
      </w:pPr>
      <w:bookmarkStart w:id="0" w:name="_GoBack"/>
      <w:r w:rsidRPr="00BE06F4">
        <w:rPr>
          <w:rFonts w:cs="Arial"/>
          <w:sz w:val="24"/>
          <w:szCs w:val="24"/>
        </w:rPr>
        <w:lastRenderedPageBreak/>
        <w:t xml:space="preserve">Towards </w:t>
      </w:r>
      <w:r w:rsidR="007A0802" w:rsidRPr="00BE06F4">
        <w:rPr>
          <w:rFonts w:cs="Arial"/>
          <w:sz w:val="24"/>
          <w:szCs w:val="24"/>
        </w:rPr>
        <w:t xml:space="preserve"> - </w:t>
      </w:r>
      <w:r w:rsidRPr="00BE06F4">
        <w:rPr>
          <w:rFonts w:cs="Arial"/>
          <w:sz w:val="24"/>
          <w:szCs w:val="24"/>
        </w:rPr>
        <w:t>freedom</w:t>
      </w:r>
    </w:p>
    <w:p w:rsidR="00342551" w:rsidRPr="00BE06F4" w:rsidRDefault="007A0802" w:rsidP="00D125A6">
      <w:pPr>
        <w:pStyle w:val="ListParagraph"/>
        <w:numPr>
          <w:ilvl w:val="0"/>
          <w:numId w:val="1"/>
        </w:numPr>
        <w:rPr>
          <w:rFonts w:cs="Arial"/>
          <w:sz w:val="24"/>
          <w:szCs w:val="24"/>
        </w:rPr>
      </w:pPr>
      <w:r w:rsidRPr="00BE06F4">
        <w:rPr>
          <w:rFonts w:cs="Arial"/>
          <w:sz w:val="24"/>
          <w:szCs w:val="24"/>
        </w:rPr>
        <w:t xml:space="preserve">Without  - </w:t>
      </w:r>
      <w:r w:rsidR="00342551" w:rsidRPr="00BE06F4">
        <w:rPr>
          <w:rFonts w:cs="Arial"/>
          <w:sz w:val="24"/>
          <w:szCs w:val="24"/>
        </w:rPr>
        <w:t>rule of law</w:t>
      </w:r>
    </w:p>
    <w:p w:rsidR="007A0802" w:rsidRPr="00BE06F4" w:rsidRDefault="007A0802" w:rsidP="00D125A6">
      <w:pPr>
        <w:pStyle w:val="ListParagraph"/>
        <w:numPr>
          <w:ilvl w:val="0"/>
          <w:numId w:val="1"/>
        </w:numPr>
        <w:rPr>
          <w:rFonts w:cs="Arial"/>
          <w:sz w:val="24"/>
          <w:szCs w:val="24"/>
        </w:rPr>
      </w:pPr>
      <w:r w:rsidRPr="00BE06F4">
        <w:rPr>
          <w:rFonts w:cs="Arial"/>
          <w:sz w:val="24"/>
          <w:szCs w:val="24"/>
        </w:rPr>
        <w:t xml:space="preserve">Whether/or  - </w:t>
      </w:r>
      <w:r w:rsidR="00E20CA5" w:rsidRPr="00BE06F4">
        <w:rPr>
          <w:rFonts w:cs="Arial"/>
          <w:sz w:val="24"/>
          <w:szCs w:val="24"/>
        </w:rPr>
        <w:t>elections</w:t>
      </w:r>
    </w:p>
    <w:bookmarkEnd w:id="0"/>
    <w:p w:rsidR="00342551" w:rsidRPr="008C04D0" w:rsidRDefault="00342551" w:rsidP="00342551">
      <w:pPr>
        <w:pStyle w:val="ListParagraph"/>
        <w:rPr>
          <w:rFonts w:cs="Arial"/>
          <w:sz w:val="24"/>
          <w:szCs w:val="24"/>
        </w:rPr>
      </w:pPr>
    </w:p>
    <w:sectPr w:rsidR="00342551" w:rsidRPr="008C04D0" w:rsidSect="00EF427C">
      <w:footerReference w:type="default" r:id="rId10"/>
      <w:pgSz w:w="11906" w:h="16838"/>
      <w:pgMar w:top="1440" w:right="1440" w:bottom="1440" w:left="144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04D0" w:rsidRDefault="008C04D0" w:rsidP="008C04D0">
      <w:pPr>
        <w:spacing w:after="0" w:line="240" w:lineRule="auto"/>
      </w:pPr>
      <w:r>
        <w:separator/>
      </w:r>
    </w:p>
  </w:endnote>
  <w:endnote w:type="continuationSeparator" w:id="0">
    <w:p w:rsidR="008C04D0" w:rsidRDefault="008C04D0" w:rsidP="008C04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4034355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332A6" w:rsidRDefault="003332A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E06F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332A6" w:rsidRDefault="003332A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04D0" w:rsidRDefault="008C04D0" w:rsidP="008C04D0">
      <w:pPr>
        <w:spacing w:after="0" w:line="240" w:lineRule="auto"/>
      </w:pPr>
      <w:r>
        <w:separator/>
      </w:r>
    </w:p>
  </w:footnote>
  <w:footnote w:type="continuationSeparator" w:id="0">
    <w:p w:rsidR="008C04D0" w:rsidRDefault="008C04D0" w:rsidP="008C04D0">
      <w:pPr>
        <w:spacing w:after="0" w:line="240" w:lineRule="auto"/>
      </w:pPr>
      <w:r>
        <w:continuationSeparator/>
      </w:r>
    </w:p>
  </w:footnote>
  <w:footnote w:id="1">
    <w:p w:rsidR="008C04D0" w:rsidRPr="00952BC1" w:rsidRDefault="008C04D0" w:rsidP="008C04D0">
      <w:pPr>
        <w:jc w:val="both"/>
        <w:rPr>
          <w:rFonts w:cs="Times New Roman"/>
          <w:b/>
        </w:rPr>
      </w:pPr>
      <w:r>
        <w:rPr>
          <w:rStyle w:val="FootnoteReference"/>
        </w:rPr>
        <w:footnoteRef/>
      </w:r>
      <w:r>
        <w:rPr>
          <w:rFonts w:cs="Times New Roman"/>
          <w:b/>
        </w:rPr>
        <w:t xml:space="preserve"> </w:t>
      </w:r>
      <w:r w:rsidRPr="008C04D0">
        <w:rPr>
          <w:rFonts w:ascii="Times New Roman" w:hAnsi="Times New Roman" w:cs="Times New Roman"/>
          <w:sz w:val="18"/>
        </w:rPr>
        <w:t xml:space="preserve">Source: Marais, H. 1998. </w:t>
      </w:r>
      <w:r w:rsidRPr="008C04D0">
        <w:rPr>
          <w:rFonts w:ascii="Times New Roman" w:hAnsi="Times New Roman" w:cs="Times New Roman"/>
          <w:sz w:val="18"/>
          <w:u w:val="single"/>
        </w:rPr>
        <w:t>South Africa: The Limits to Change</w:t>
      </w:r>
      <w:r w:rsidRPr="008C04D0">
        <w:rPr>
          <w:rFonts w:ascii="Times New Roman" w:hAnsi="Times New Roman" w:cs="Times New Roman"/>
          <w:sz w:val="18"/>
        </w:rPr>
        <w:t>. London: Zed Books</w:t>
      </w:r>
    </w:p>
    <w:p w:rsidR="008C04D0" w:rsidRPr="008C04D0" w:rsidRDefault="008C04D0">
      <w:pPr>
        <w:pStyle w:val="FootnoteText"/>
        <w:rPr>
          <w:lang w:val="en-US"/>
        </w:rPr>
      </w:pPr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815E98"/>
    <w:multiLevelType w:val="hybridMultilevel"/>
    <w:tmpl w:val="3370964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64449B"/>
    <w:multiLevelType w:val="hybridMultilevel"/>
    <w:tmpl w:val="2C4E20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AB29AC"/>
    <w:multiLevelType w:val="hybridMultilevel"/>
    <w:tmpl w:val="52EEC5A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57AE"/>
    <w:rsid w:val="00076617"/>
    <w:rsid w:val="000B4AA8"/>
    <w:rsid w:val="00131AC3"/>
    <w:rsid w:val="001C2A1C"/>
    <w:rsid w:val="001F5120"/>
    <w:rsid w:val="002734D4"/>
    <w:rsid w:val="00285CD9"/>
    <w:rsid w:val="003332A6"/>
    <w:rsid w:val="00340FBC"/>
    <w:rsid w:val="00342551"/>
    <w:rsid w:val="00384194"/>
    <w:rsid w:val="003857AE"/>
    <w:rsid w:val="004F7BCC"/>
    <w:rsid w:val="00512379"/>
    <w:rsid w:val="0056498D"/>
    <w:rsid w:val="005D3985"/>
    <w:rsid w:val="006021B6"/>
    <w:rsid w:val="00606847"/>
    <w:rsid w:val="0060763C"/>
    <w:rsid w:val="00607999"/>
    <w:rsid w:val="00633274"/>
    <w:rsid w:val="006735DC"/>
    <w:rsid w:val="006805B3"/>
    <w:rsid w:val="0079054E"/>
    <w:rsid w:val="007A0802"/>
    <w:rsid w:val="007A1FC5"/>
    <w:rsid w:val="00801438"/>
    <w:rsid w:val="0082312E"/>
    <w:rsid w:val="00826ACC"/>
    <w:rsid w:val="00855A61"/>
    <w:rsid w:val="008C04D0"/>
    <w:rsid w:val="008E6FD6"/>
    <w:rsid w:val="00935648"/>
    <w:rsid w:val="00952BC1"/>
    <w:rsid w:val="00A00F5A"/>
    <w:rsid w:val="00A01ABB"/>
    <w:rsid w:val="00A47B4A"/>
    <w:rsid w:val="00A47CB1"/>
    <w:rsid w:val="00AA521A"/>
    <w:rsid w:val="00AA772E"/>
    <w:rsid w:val="00B02D59"/>
    <w:rsid w:val="00B75E69"/>
    <w:rsid w:val="00BE06F4"/>
    <w:rsid w:val="00C34BE4"/>
    <w:rsid w:val="00C516A2"/>
    <w:rsid w:val="00D125A6"/>
    <w:rsid w:val="00D84881"/>
    <w:rsid w:val="00DD425B"/>
    <w:rsid w:val="00E03F3F"/>
    <w:rsid w:val="00E20CA5"/>
    <w:rsid w:val="00E23192"/>
    <w:rsid w:val="00E32279"/>
    <w:rsid w:val="00E44C03"/>
    <w:rsid w:val="00EA42EB"/>
    <w:rsid w:val="00EA5FCD"/>
    <w:rsid w:val="00EF427C"/>
    <w:rsid w:val="00F11A4A"/>
    <w:rsid w:val="00F804F8"/>
    <w:rsid w:val="00FA5A46"/>
    <w:rsid w:val="00FF3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02D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02D59"/>
    <w:pPr>
      <w:spacing w:line="240" w:lineRule="auto"/>
    </w:pPr>
    <w:rPr>
      <w:sz w:val="20"/>
      <w:szCs w:val="20"/>
      <w:lang w:val="en-ZA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02D59"/>
    <w:rPr>
      <w:sz w:val="20"/>
      <w:szCs w:val="20"/>
      <w:lang w:val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2D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2D5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85C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125A6"/>
    <w:pPr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A1FC5"/>
    <w:rPr>
      <w:b/>
      <w:bCs/>
      <w:lang w:val="en-GB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A1FC5"/>
    <w:rPr>
      <w:b/>
      <w:bCs/>
      <w:sz w:val="20"/>
      <w:szCs w:val="20"/>
      <w:lang w:val="en-ZA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8C04D0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C04D0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8C04D0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C04D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C04D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C04D0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3332A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2A6"/>
  </w:style>
  <w:style w:type="paragraph" w:styleId="Footer">
    <w:name w:val="footer"/>
    <w:basedOn w:val="Normal"/>
    <w:link w:val="FooterChar"/>
    <w:uiPriority w:val="99"/>
    <w:unhideWhenUsed/>
    <w:rsid w:val="003332A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32A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02D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02D59"/>
    <w:pPr>
      <w:spacing w:line="240" w:lineRule="auto"/>
    </w:pPr>
    <w:rPr>
      <w:sz w:val="20"/>
      <w:szCs w:val="20"/>
      <w:lang w:val="en-ZA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02D59"/>
    <w:rPr>
      <w:sz w:val="20"/>
      <w:szCs w:val="20"/>
      <w:lang w:val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2D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2D5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85C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125A6"/>
    <w:pPr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A1FC5"/>
    <w:rPr>
      <w:b/>
      <w:bCs/>
      <w:lang w:val="en-GB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A1FC5"/>
    <w:rPr>
      <w:b/>
      <w:bCs/>
      <w:sz w:val="20"/>
      <w:szCs w:val="20"/>
      <w:lang w:val="en-ZA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8C04D0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C04D0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8C04D0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C04D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C04D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C04D0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3332A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2A6"/>
  </w:style>
  <w:style w:type="paragraph" w:styleId="Footer">
    <w:name w:val="footer"/>
    <w:basedOn w:val="Normal"/>
    <w:link w:val="FooterChar"/>
    <w:uiPriority w:val="99"/>
    <w:unhideWhenUsed/>
    <w:rsid w:val="003332A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32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FA9C84-A326-467E-A2E1-D72534DE9C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322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Cape Town</Company>
  <LinksUpToDate>false</LinksUpToDate>
  <CharactersWithSpaces>2157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dgmoody</cp:lastModifiedBy>
  <cp:revision>11</cp:revision>
  <dcterms:created xsi:type="dcterms:W3CDTF">2014-07-22T13:23:00Z</dcterms:created>
  <dcterms:modified xsi:type="dcterms:W3CDTF">2015-01-20T19:10:00Z</dcterms:modified>
</cp:coreProperties>
</file>