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1BE90F" w14:textId="77777777" w:rsidR="007B7590" w:rsidRPr="007B7590" w:rsidRDefault="007B7590" w:rsidP="00163C42">
      <w:pPr>
        <w:jc w:val="center"/>
        <w:rPr>
          <w:rFonts w:ascii="Times New Roman" w:hAnsi="Times New Roman" w:cs="Times New Roman"/>
          <w:b/>
          <w:sz w:val="24"/>
          <w:szCs w:val="24"/>
          <w:lang w:val="en-ZA"/>
        </w:rPr>
      </w:pPr>
      <w:bookmarkStart w:id="0" w:name="_GoBack"/>
      <w:bookmarkEnd w:id="0"/>
      <w:r w:rsidRPr="007B7590">
        <w:rPr>
          <w:rFonts w:ascii="Times New Roman" w:hAnsi="Times New Roman" w:cs="Times New Roman"/>
          <w:b/>
          <w:sz w:val="24"/>
          <w:szCs w:val="24"/>
          <w:lang w:val="en-ZA"/>
        </w:rPr>
        <w:t>Comparative harvest rates</w:t>
      </w:r>
      <w:r>
        <w:rPr>
          <w:rFonts w:ascii="Times New Roman" w:hAnsi="Times New Roman" w:cs="Times New Roman"/>
          <w:b/>
          <w:sz w:val="24"/>
          <w:szCs w:val="24"/>
          <w:lang w:val="en-ZA"/>
        </w:rPr>
        <w:t xml:space="preserve"> for sardine and anchovy stocks elsewhere</w:t>
      </w:r>
    </w:p>
    <w:p w14:paraId="12C8CC61" w14:textId="73183582" w:rsidR="007B7590" w:rsidRDefault="007B7590" w:rsidP="007B7590">
      <w:pPr>
        <w:jc w:val="center"/>
        <w:rPr>
          <w:rFonts w:ascii="Times New Roman" w:hAnsi="Times New Roman" w:cs="Times New Roman"/>
          <w:sz w:val="24"/>
          <w:szCs w:val="24"/>
        </w:rPr>
      </w:pPr>
      <w:r w:rsidRPr="008B5371">
        <w:rPr>
          <w:rFonts w:ascii="Times New Roman" w:hAnsi="Times New Roman" w:cs="Times New Roman"/>
          <w:sz w:val="24"/>
          <w:szCs w:val="24"/>
        </w:rPr>
        <w:t>D S Butterworth</w:t>
      </w:r>
      <w:r w:rsidR="009400F5">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and J C Coetzee</w:t>
      </w:r>
      <w:r w:rsidR="004B3F7E">
        <w:rPr>
          <w:rStyle w:val="FootnoteReference"/>
          <w:rFonts w:ascii="Times New Roman" w:hAnsi="Times New Roman" w:cs="Times New Roman"/>
          <w:sz w:val="24"/>
          <w:szCs w:val="24"/>
        </w:rPr>
        <w:footnoteReference w:id="2"/>
      </w:r>
    </w:p>
    <w:p w14:paraId="7D881C47" w14:textId="77777777" w:rsidR="003B64D6" w:rsidRPr="00904E6A" w:rsidRDefault="003B64D6" w:rsidP="003B64D6">
      <w:pPr>
        <w:pStyle w:val="Default"/>
        <w:rPr>
          <w:rFonts w:ascii="Times New Roman" w:hAnsi="Times New Roman" w:cs="Times New Roman"/>
        </w:rPr>
      </w:pPr>
    </w:p>
    <w:p w14:paraId="214B3AF5" w14:textId="46EB8780" w:rsidR="003B64D6" w:rsidRPr="00904E6A" w:rsidRDefault="003B64D6" w:rsidP="003B64D6">
      <w:pPr>
        <w:rPr>
          <w:rFonts w:ascii="Times New Roman" w:hAnsi="Times New Roman" w:cs="Times New Roman"/>
          <w:sz w:val="24"/>
          <w:szCs w:val="24"/>
        </w:rPr>
      </w:pPr>
      <w:r w:rsidRPr="00904E6A">
        <w:rPr>
          <w:rFonts w:ascii="Times New Roman" w:hAnsi="Times New Roman" w:cs="Times New Roman"/>
          <w:sz w:val="24"/>
          <w:szCs w:val="24"/>
        </w:rPr>
        <w:t xml:space="preserve">A risk analyses conducted by de Moor and Butterworth (2016a) in which they consider the risk to the sardine resource in terms of harvest proportion has prompted discussion about acceptable harvest proportions elsewhere for </w:t>
      </w:r>
      <w:r w:rsidR="000C6E60" w:rsidRPr="00904E6A">
        <w:rPr>
          <w:rFonts w:ascii="Times New Roman" w:hAnsi="Times New Roman" w:cs="Times New Roman"/>
          <w:sz w:val="24"/>
          <w:szCs w:val="24"/>
        </w:rPr>
        <w:t>other small pelagic fish stocks.</w:t>
      </w:r>
    </w:p>
    <w:p w14:paraId="17BB14C0" w14:textId="77777777" w:rsidR="000C6E60" w:rsidRPr="00904E6A" w:rsidRDefault="003B64D6" w:rsidP="003B64D6">
      <w:pPr>
        <w:rPr>
          <w:rFonts w:ascii="Times New Roman" w:hAnsi="Times New Roman" w:cs="Times New Roman"/>
          <w:sz w:val="24"/>
          <w:szCs w:val="24"/>
        </w:rPr>
      </w:pPr>
      <w:r w:rsidRPr="00904E6A">
        <w:rPr>
          <w:rFonts w:ascii="Times New Roman" w:hAnsi="Times New Roman" w:cs="Times New Roman"/>
          <w:sz w:val="24"/>
          <w:szCs w:val="24"/>
        </w:rPr>
        <w:t xml:space="preserve">This document </w:t>
      </w:r>
      <w:r w:rsidR="000C6E60" w:rsidRPr="00904E6A">
        <w:rPr>
          <w:rFonts w:ascii="Times New Roman" w:hAnsi="Times New Roman" w:cs="Times New Roman"/>
          <w:sz w:val="24"/>
          <w:szCs w:val="24"/>
        </w:rPr>
        <w:t>summarises</w:t>
      </w:r>
      <w:r w:rsidRPr="00904E6A">
        <w:rPr>
          <w:rFonts w:ascii="Times New Roman" w:hAnsi="Times New Roman" w:cs="Times New Roman"/>
          <w:sz w:val="24"/>
          <w:szCs w:val="24"/>
        </w:rPr>
        <w:t xml:space="preserve"> readily available information on sardine and anchovy stocks elsewhere in terms of whether their stock status (measure of adult biomass) is decreasing, stable or increasing. Estimates of natural mortality (M), exploitation rate (ER</w:t>
      </w:r>
      <w:r w:rsidR="000C6E60" w:rsidRPr="00904E6A">
        <w:rPr>
          <w:rFonts w:ascii="Times New Roman" w:hAnsi="Times New Roman" w:cs="Times New Roman"/>
          <w:sz w:val="24"/>
          <w:szCs w:val="24"/>
        </w:rPr>
        <w:t>;</w:t>
      </w:r>
      <w:r w:rsidRPr="00904E6A">
        <w:rPr>
          <w:rFonts w:ascii="Times New Roman" w:hAnsi="Times New Roman" w:cs="Times New Roman"/>
          <w:sz w:val="24"/>
          <w:szCs w:val="24"/>
        </w:rPr>
        <w:t xml:space="preserve"> which refers to the catch in year </w:t>
      </w:r>
      <w:proofErr w:type="spellStart"/>
      <w:r w:rsidRPr="00904E6A">
        <w:rPr>
          <w:rFonts w:ascii="Times New Roman" w:hAnsi="Times New Roman" w:cs="Times New Roman"/>
          <w:sz w:val="24"/>
          <w:szCs w:val="24"/>
        </w:rPr>
        <w:t>n</w:t>
      </w:r>
      <w:proofErr w:type="spellEnd"/>
      <w:r w:rsidRPr="00904E6A">
        <w:rPr>
          <w:rFonts w:ascii="Times New Roman" w:hAnsi="Times New Roman" w:cs="Times New Roman"/>
          <w:sz w:val="24"/>
          <w:szCs w:val="24"/>
        </w:rPr>
        <w:t xml:space="preserve"> relative to the biomass in year n-1</w:t>
      </w:r>
      <w:r w:rsidR="000C6E60" w:rsidRPr="00904E6A">
        <w:rPr>
          <w:rFonts w:ascii="Times New Roman" w:hAnsi="Times New Roman" w:cs="Times New Roman"/>
          <w:sz w:val="24"/>
          <w:szCs w:val="24"/>
        </w:rPr>
        <w:t>) and Fishing mortality (F) are then compared between the various sardine and anchovy stocks for the three stock status categories.</w:t>
      </w:r>
    </w:p>
    <w:p w14:paraId="75857B4C" w14:textId="4E650A5C" w:rsidR="003412C5" w:rsidRPr="00904E6A" w:rsidRDefault="000C6E60" w:rsidP="003B64D6">
      <w:pPr>
        <w:rPr>
          <w:rFonts w:ascii="Times New Roman" w:hAnsi="Times New Roman" w:cs="Times New Roman"/>
          <w:sz w:val="24"/>
          <w:szCs w:val="24"/>
        </w:rPr>
      </w:pPr>
      <w:r w:rsidRPr="00904E6A">
        <w:rPr>
          <w:rFonts w:ascii="Times New Roman" w:hAnsi="Times New Roman" w:cs="Times New Roman"/>
          <w:sz w:val="24"/>
          <w:szCs w:val="24"/>
        </w:rPr>
        <w:t>The principle sources of information included the Ram Legacy</w:t>
      </w:r>
      <w:r w:rsidR="003412C5" w:rsidRPr="00904E6A">
        <w:rPr>
          <w:rFonts w:ascii="Times New Roman" w:hAnsi="Times New Roman" w:cs="Times New Roman"/>
          <w:sz w:val="24"/>
          <w:szCs w:val="24"/>
        </w:rPr>
        <w:t xml:space="preserve"> Stock Assessment</w:t>
      </w:r>
      <w:r w:rsidRPr="00904E6A">
        <w:rPr>
          <w:rFonts w:ascii="Times New Roman" w:hAnsi="Times New Roman" w:cs="Times New Roman"/>
          <w:sz w:val="24"/>
          <w:szCs w:val="24"/>
        </w:rPr>
        <w:t xml:space="preserve"> Data</w:t>
      </w:r>
      <w:r w:rsidR="003412C5" w:rsidRPr="00904E6A">
        <w:rPr>
          <w:rFonts w:ascii="Times New Roman" w:hAnsi="Times New Roman" w:cs="Times New Roman"/>
          <w:sz w:val="24"/>
          <w:szCs w:val="24"/>
        </w:rPr>
        <w:t>b</w:t>
      </w:r>
      <w:r w:rsidRPr="00904E6A">
        <w:rPr>
          <w:rFonts w:ascii="Times New Roman" w:hAnsi="Times New Roman" w:cs="Times New Roman"/>
          <w:sz w:val="24"/>
          <w:szCs w:val="24"/>
        </w:rPr>
        <w:t>ase</w:t>
      </w:r>
      <w:r w:rsidR="003412C5" w:rsidRPr="00904E6A">
        <w:rPr>
          <w:rFonts w:ascii="Times New Roman" w:hAnsi="Times New Roman" w:cs="Times New Roman"/>
          <w:sz w:val="24"/>
          <w:szCs w:val="24"/>
        </w:rPr>
        <w:t xml:space="preserve"> (a compilation of stock assessment results for commercially exploited marine populations from around the world) and Barange </w:t>
      </w:r>
      <w:r w:rsidR="003412C5" w:rsidRPr="00904E6A">
        <w:rPr>
          <w:rFonts w:ascii="Times New Roman" w:hAnsi="Times New Roman" w:cs="Times New Roman"/>
          <w:i/>
          <w:sz w:val="24"/>
          <w:szCs w:val="24"/>
        </w:rPr>
        <w:t>et al</w:t>
      </w:r>
      <w:r w:rsidR="003412C5" w:rsidRPr="00904E6A">
        <w:rPr>
          <w:rFonts w:ascii="Times New Roman" w:hAnsi="Times New Roman" w:cs="Times New Roman"/>
          <w:sz w:val="24"/>
          <w:szCs w:val="24"/>
        </w:rPr>
        <w:t xml:space="preserve">. </w:t>
      </w:r>
      <w:r w:rsidR="00904E6A">
        <w:rPr>
          <w:rFonts w:ascii="Times New Roman" w:hAnsi="Times New Roman" w:cs="Times New Roman"/>
          <w:sz w:val="24"/>
          <w:szCs w:val="24"/>
        </w:rPr>
        <w:t>2009</w:t>
      </w:r>
      <w:r w:rsidR="003412C5" w:rsidRPr="00904E6A">
        <w:rPr>
          <w:rFonts w:ascii="Times New Roman" w:hAnsi="Times New Roman" w:cs="Times New Roman"/>
          <w:sz w:val="24"/>
          <w:szCs w:val="24"/>
        </w:rPr>
        <w:t>. Information pertaining to South African sardine and anchovy were from the latest assessment models (de Moor and Butterworth 2015 and de Moor and Butterworth 2016</w:t>
      </w:r>
      <w:r w:rsidR="00904E6A">
        <w:rPr>
          <w:rFonts w:ascii="Times New Roman" w:hAnsi="Times New Roman" w:cs="Times New Roman"/>
          <w:sz w:val="24"/>
          <w:szCs w:val="24"/>
        </w:rPr>
        <w:t>b</w:t>
      </w:r>
      <w:proofErr w:type="gramStart"/>
      <w:r w:rsidR="003412C5" w:rsidRPr="00904E6A">
        <w:rPr>
          <w:rFonts w:ascii="Times New Roman" w:hAnsi="Times New Roman" w:cs="Times New Roman"/>
          <w:sz w:val="24"/>
          <w:szCs w:val="24"/>
        </w:rPr>
        <w:t>,</w:t>
      </w:r>
      <w:r w:rsidR="00904E6A">
        <w:rPr>
          <w:rFonts w:ascii="Times New Roman" w:hAnsi="Times New Roman" w:cs="Times New Roman"/>
          <w:sz w:val="24"/>
          <w:szCs w:val="24"/>
        </w:rPr>
        <w:t>c</w:t>
      </w:r>
      <w:proofErr w:type="gramEnd"/>
      <w:r w:rsidR="003412C5" w:rsidRPr="00904E6A">
        <w:rPr>
          <w:rFonts w:ascii="Times New Roman" w:hAnsi="Times New Roman" w:cs="Times New Roman"/>
          <w:sz w:val="24"/>
          <w:szCs w:val="24"/>
        </w:rPr>
        <w:t>). Table 1 lists the source</w:t>
      </w:r>
      <w:r w:rsidR="00654B83" w:rsidRPr="00904E6A">
        <w:rPr>
          <w:rFonts w:ascii="Times New Roman" w:hAnsi="Times New Roman" w:cs="Times New Roman"/>
          <w:sz w:val="24"/>
          <w:szCs w:val="24"/>
        </w:rPr>
        <w:t>s</w:t>
      </w:r>
      <w:r w:rsidR="003412C5" w:rsidRPr="00904E6A">
        <w:rPr>
          <w:rFonts w:ascii="Times New Roman" w:hAnsi="Times New Roman" w:cs="Times New Roman"/>
          <w:sz w:val="24"/>
          <w:szCs w:val="24"/>
        </w:rPr>
        <w:t xml:space="preserve"> of information for each of the </w:t>
      </w:r>
      <w:r w:rsidR="00654B83" w:rsidRPr="00904E6A">
        <w:rPr>
          <w:rFonts w:ascii="Times New Roman" w:hAnsi="Times New Roman" w:cs="Times New Roman"/>
          <w:sz w:val="24"/>
          <w:szCs w:val="24"/>
        </w:rPr>
        <w:t xml:space="preserve">sardine </w:t>
      </w:r>
      <w:r w:rsidR="003412C5" w:rsidRPr="00904E6A">
        <w:rPr>
          <w:rFonts w:ascii="Times New Roman" w:hAnsi="Times New Roman" w:cs="Times New Roman"/>
          <w:sz w:val="24"/>
          <w:szCs w:val="24"/>
        </w:rPr>
        <w:t xml:space="preserve">stocks included in this comparison. </w:t>
      </w:r>
    </w:p>
    <w:p w14:paraId="56426296" w14:textId="5AB54D78" w:rsidR="009400F5" w:rsidRPr="00904E6A" w:rsidRDefault="004B3F7E" w:rsidP="003B64D6">
      <w:pPr>
        <w:rPr>
          <w:rFonts w:ascii="Times New Roman" w:hAnsi="Times New Roman" w:cs="Times New Roman"/>
          <w:sz w:val="24"/>
          <w:szCs w:val="24"/>
        </w:rPr>
      </w:pPr>
      <w:r w:rsidRPr="00904E6A">
        <w:rPr>
          <w:rFonts w:ascii="Times New Roman" w:hAnsi="Times New Roman" w:cs="Times New Roman"/>
          <w:sz w:val="24"/>
          <w:szCs w:val="24"/>
        </w:rPr>
        <w:t>It should be noted that t</w:t>
      </w:r>
      <w:r w:rsidR="009400F5" w:rsidRPr="00904E6A">
        <w:rPr>
          <w:rFonts w:ascii="Times New Roman" w:hAnsi="Times New Roman" w:cs="Times New Roman"/>
          <w:sz w:val="24"/>
          <w:szCs w:val="24"/>
        </w:rPr>
        <w:t xml:space="preserve">hese comparisons are provided for the purposes of initial discussion only and should be treated as rough “ballpark” figures. In all cases, averages of ER and or F over the periods specified in Tables 2 and 3, were simply read off graphs (i.e., they were not computed averages from official </w:t>
      </w:r>
      <w:proofErr w:type="spellStart"/>
      <w:r w:rsidR="009400F5" w:rsidRPr="00904E6A">
        <w:rPr>
          <w:rFonts w:ascii="Times New Roman" w:hAnsi="Times New Roman" w:cs="Times New Roman"/>
          <w:sz w:val="24"/>
          <w:szCs w:val="24"/>
        </w:rPr>
        <w:t>timeseries</w:t>
      </w:r>
      <w:proofErr w:type="spellEnd"/>
      <w:r w:rsidR="009400F5" w:rsidRPr="00904E6A">
        <w:rPr>
          <w:rFonts w:ascii="Times New Roman" w:hAnsi="Times New Roman" w:cs="Times New Roman"/>
          <w:sz w:val="24"/>
          <w:szCs w:val="24"/>
        </w:rPr>
        <w:t xml:space="preserve">). Similarly the selection of periods in which the populations were </w:t>
      </w:r>
      <w:proofErr w:type="gramStart"/>
      <w:r w:rsidR="009400F5" w:rsidRPr="00904E6A">
        <w:rPr>
          <w:rFonts w:ascii="Times New Roman" w:hAnsi="Times New Roman" w:cs="Times New Roman"/>
          <w:sz w:val="24"/>
          <w:szCs w:val="24"/>
        </w:rPr>
        <w:t>either decreasing</w:t>
      </w:r>
      <w:proofErr w:type="gramEnd"/>
      <w:r w:rsidR="009400F5" w:rsidRPr="00904E6A">
        <w:rPr>
          <w:rFonts w:ascii="Times New Roman" w:hAnsi="Times New Roman" w:cs="Times New Roman"/>
          <w:sz w:val="24"/>
          <w:szCs w:val="24"/>
        </w:rPr>
        <w:t>, stable or increasing was not done according to any objective criteria and are debateable. In general we attempted to select periods spanning several years in which a strong trend</w:t>
      </w:r>
      <w:r w:rsidRPr="00904E6A">
        <w:rPr>
          <w:rFonts w:ascii="Times New Roman" w:hAnsi="Times New Roman" w:cs="Times New Roman"/>
          <w:sz w:val="24"/>
          <w:szCs w:val="24"/>
        </w:rPr>
        <w:t xml:space="preserve"> was observed</w:t>
      </w:r>
      <w:r w:rsidR="009400F5" w:rsidRPr="00904E6A">
        <w:rPr>
          <w:rFonts w:ascii="Times New Roman" w:hAnsi="Times New Roman" w:cs="Times New Roman"/>
          <w:sz w:val="24"/>
          <w:szCs w:val="24"/>
        </w:rPr>
        <w:t>, despite inter</w:t>
      </w:r>
      <w:r w:rsidRPr="00904E6A">
        <w:rPr>
          <w:rFonts w:ascii="Times New Roman" w:hAnsi="Times New Roman" w:cs="Times New Roman"/>
          <w:sz w:val="24"/>
          <w:szCs w:val="24"/>
        </w:rPr>
        <w:t>-</w:t>
      </w:r>
      <w:r w:rsidR="009400F5" w:rsidRPr="00904E6A">
        <w:rPr>
          <w:rFonts w:ascii="Times New Roman" w:hAnsi="Times New Roman" w:cs="Times New Roman"/>
          <w:sz w:val="24"/>
          <w:szCs w:val="24"/>
        </w:rPr>
        <w:t>annual variability in biomass.</w:t>
      </w:r>
    </w:p>
    <w:p w14:paraId="59D2B119" w14:textId="1D73AAF8" w:rsidR="0058665E" w:rsidRPr="00904E6A" w:rsidRDefault="003412C5">
      <w:pPr>
        <w:rPr>
          <w:rFonts w:ascii="Times New Roman" w:hAnsi="Times New Roman" w:cs="Times New Roman"/>
          <w:sz w:val="24"/>
          <w:szCs w:val="24"/>
          <w:lang w:val="en-ZA"/>
        </w:rPr>
      </w:pPr>
      <w:r w:rsidRPr="00904E6A">
        <w:rPr>
          <w:rFonts w:ascii="Times New Roman" w:hAnsi="Times New Roman" w:cs="Times New Roman"/>
          <w:sz w:val="24"/>
          <w:szCs w:val="24"/>
        </w:rPr>
        <w:t>In cases where only F was reported (</w:t>
      </w:r>
      <w:r w:rsidR="004B3F7E" w:rsidRPr="00904E6A">
        <w:rPr>
          <w:rFonts w:ascii="Times New Roman" w:hAnsi="Times New Roman" w:cs="Times New Roman"/>
          <w:sz w:val="24"/>
          <w:szCs w:val="24"/>
        </w:rPr>
        <w:t xml:space="preserve">i.e., </w:t>
      </w:r>
      <w:r w:rsidRPr="00904E6A">
        <w:rPr>
          <w:rFonts w:ascii="Times New Roman" w:hAnsi="Times New Roman" w:cs="Times New Roman"/>
          <w:sz w:val="24"/>
          <w:szCs w:val="24"/>
        </w:rPr>
        <w:t xml:space="preserve">Barange </w:t>
      </w:r>
      <w:r w:rsidRPr="00904E6A">
        <w:rPr>
          <w:rFonts w:ascii="Times New Roman" w:hAnsi="Times New Roman" w:cs="Times New Roman"/>
          <w:i/>
          <w:sz w:val="24"/>
          <w:szCs w:val="24"/>
        </w:rPr>
        <w:t>et al</w:t>
      </w:r>
      <w:r w:rsidRPr="00904E6A">
        <w:rPr>
          <w:rFonts w:ascii="Times New Roman" w:hAnsi="Times New Roman" w:cs="Times New Roman"/>
          <w:sz w:val="24"/>
          <w:szCs w:val="24"/>
        </w:rPr>
        <w:t xml:space="preserve">. </w:t>
      </w:r>
      <w:r w:rsidR="00904E6A">
        <w:rPr>
          <w:rFonts w:ascii="Times New Roman" w:hAnsi="Times New Roman" w:cs="Times New Roman"/>
          <w:sz w:val="24"/>
          <w:szCs w:val="24"/>
        </w:rPr>
        <w:t>2009</w:t>
      </w:r>
      <w:r w:rsidRPr="00904E6A">
        <w:rPr>
          <w:rFonts w:ascii="Times New Roman" w:hAnsi="Times New Roman" w:cs="Times New Roman"/>
          <w:sz w:val="24"/>
          <w:szCs w:val="24"/>
        </w:rPr>
        <w:t xml:space="preserve">), ER was derived from ER =1 – </w:t>
      </w:r>
      <w:proofErr w:type="spellStart"/>
      <w:proofErr w:type="gramStart"/>
      <w:r w:rsidRPr="00904E6A">
        <w:rPr>
          <w:rFonts w:ascii="Times New Roman" w:hAnsi="Times New Roman" w:cs="Times New Roman"/>
          <w:sz w:val="24"/>
          <w:szCs w:val="24"/>
        </w:rPr>
        <w:t>exp</w:t>
      </w:r>
      <w:proofErr w:type="spellEnd"/>
      <w:r w:rsidRPr="00904E6A">
        <w:rPr>
          <w:rFonts w:ascii="Times New Roman" w:hAnsi="Times New Roman" w:cs="Times New Roman"/>
          <w:sz w:val="24"/>
          <w:szCs w:val="24"/>
        </w:rPr>
        <w:t>(</w:t>
      </w:r>
      <w:proofErr w:type="gramEnd"/>
      <w:r w:rsidRPr="00904E6A">
        <w:rPr>
          <w:rFonts w:ascii="Times New Roman" w:hAnsi="Times New Roman" w:cs="Times New Roman"/>
          <w:sz w:val="24"/>
          <w:szCs w:val="24"/>
        </w:rPr>
        <w:t>-F).</w:t>
      </w:r>
      <w:r w:rsidR="004B3F7E" w:rsidRPr="00904E6A">
        <w:rPr>
          <w:rFonts w:ascii="Times New Roman" w:hAnsi="Times New Roman" w:cs="Times New Roman"/>
          <w:sz w:val="24"/>
          <w:szCs w:val="24"/>
        </w:rPr>
        <w:t xml:space="preserve"> Barange </w:t>
      </w:r>
      <w:r w:rsidR="004B3F7E" w:rsidRPr="00904E6A">
        <w:rPr>
          <w:rFonts w:ascii="Times New Roman" w:hAnsi="Times New Roman" w:cs="Times New Roman"/>
          <w:i/>
          <w:sz w:val="24"/>
          <w:szCs w:val="24"/>
        </w:rPr>
        <w:t>et al</w:t>
      </w:r>
      <w:r w:rsidR="00904E6A">
        <w:rPr>
          <w:rFonts w:ascii="Times New Roman" w:hAnsi="Times New Roman" w:cs="Times New Roman"/>
          <w:sz w:val="24"/>
          <w:szCs w:val="24"/>
        </w:rPr>
        <w:t>.</w:t>
      </w:r>
      <w:r w:rsidR="004B3F7E" w:rsidRPr="00904E6A">
        <w:rPr>
          <w:rFonts w:ascii="Times New Roman" w:hAnsi="Times New Roman" w:cs="Times New Roman"/>
          <w:sz w:val="24"/>
          <w:szCs w:val="24"/>
        </w:rPr>
        <w:t xml:space="preserve"> 20</w:t>
      </w:r>
      <w:r w:rsidR="00904E6A">
        <w:rPr>
          <w:rFonts w:ascii="Times New Roman" w:hAnsi="Times New Roman" w:cs="Times New Roman"/>
          <w:sz w:val="24"/>
          <w:szCs w:val="24"/>
        </w:rPr>
        <w:t>09</w:t>
      </w:r>
      <w:r w:rsidR="004B3F7E" w:rsidRPr="00904E6A">
        <w:rPr>
          <w:rFonts w:ascii="Times New Roman" w:hAnsi="Times New Roman" w:cs="Times New Roman"/>
          <w:sz w:val="24"/>
          <w:szCs w:val="24"/>
        </w:rPr>
        <w:t xml:space="preserve"> did not include estimates of natural mortality for the resources they reported on and hence these were sourced from the latest relevant literature. In cases where estimates of M were not readily available, a simple average across all other anchovy or sardine stocks for which M was available was used.</w:t>
      </w:r>
      <w:r w:rsidR="0058665E" w:rsidRPr="00904E6A">
        <w:rPr>
          <w:rFonts w:ascii="Times New Roman" w:hAnsi="Times New Roman" w:cs="Times New Roman"/>
          <w:sz w:val="24"/>
          <w:szCs w:val="24"/>
          <w:lang w:val="en-ZA"/>
        </w:rPr>
        <w:t xml:space="preserve"> </w:t>
      </w:r>
    </w:p>
    <w:p w14:paraId="782AB2B0" w14:textId="77777777" w:rsidR="004375F3" w:rsidRDefault="005271B5" w:rsidP="005271B5">
      <w:pPr>
        <w:rPr>
          <w:rFonts w:ascii="Times New Roman" w:hAnsi="Times New Roman" w:cs="Times New Roman"/>
          <w:sz w:val="24"/>
          <w:szCs w:val="24"/>
          <w:lang w:val="en-ZA"/>
        </w:rPr>
      </w:pPr>
      <w:r w:rsidRPr="00904E6A">
        <w:rPr>
          <w:rFonts w:ascii="Times New Roman" w:hAnsi="Times New Roman" w:cs="Times New Roman"/>
          <w:sz w:val="24"/>
          <w:szCs w:val="24"/>
          <w:lang w:val="en-ZA"/>
        </w:rPr>
        <w:t xml:space="preserve">  </w:t>
      </w:r>
    </w:p>
    <w:p w14:paraId="05139F7C" w14:textId="19160F03" w:rsidR="005271B5" w:rsidRPr="004375F3" w:rsidRDefault="00654B83" w:rsidP="005271B5">
      <w:pPr>
        <w:rPr>
          <w:rFonts w:ascii="Times New Roman" w:hAnsi="Times New Roman" w:cs="Times New Roman"/>
          <w:b/>
          <w:sz w:val="24"/>
          <w:szCs w:val="24"/>
          <w:lang w:val="en-ZA"/>
        </w:rPr>
      </w:pPr>
      <w:r w:rsidRPr="004375F3">
        <w:rPr>
          <w:rFonts w:ascii="Times New Roman" w:hAnsi="Times New Roman" w:cs="Times New Roman"/>
          <w:b/>
          <w:sz w:val="24"/>
          <w:szCs w:val="24"/>
          <w:lang w:val="en-ZA"/>
        </w:rPr>
        <w:t>References</w:t>
      </w:r>
    </w:p>
    <w:p w14:paraId="352B87B9" w14:textId="35B29245" w:rsidR="00654B83" w:rsidRDefault="00654B83" w:rsidP="00654B83">
      <w:pPr>
        <w:rPr>
          <w:rFonts w:ascii="Times New Roman" w:hAnsi="Times New Roman" w:cs="Times New Roman"/>
          <w:sz w:val="24"/>
          <w:szCs w:val="24"/>
        </w:rPr>
      </w:pPr>
      <w:r w:rsidRPr="00904E6A">
        <w:rPr>
          <w:rFonts w:ascii="Times New Roman" w:hAnsi="Times New Roman" w:cs="Times New Roman"/>
          <w:sz w:val="24"/>
          <w:szCs w:val="24"/>
        </w:rPr>
        <w:t xml:space="preserve">Barange M, Bernal M, </w:t>
      </w:r>
      <w:proofErr w:type="spellStart"/>
      <w:r w:rsidRPr="00904E6A">
        <w:rPr>
          <w:rFonts w:ascii="Times New Roman" w:hAnsi="Times New Roman" w:cs="Times New Roman"/>
          <w:sz w:val="24"/>
          <w:szCs w:val="24"/>
        </w:rPr>
        <w:t>Cercole</w:t>
      </w:r>
      <w:proofErr w:type="spellEnd"/>
      <w:r w:rsidRPr="00904E6A">
        <w:rPr>
          <w:rFonts w:ascii="Times New Roman" w:hAnsi="Times New Roman" w:cs="Times New Roman"/>
          <w:sz w:val="24"/>
          <w:szCs w:val="24"/>
        </w:rPr>
        <w:t xml:space="preserve"> MC, </w:t>
      </w:r>
      <w:proofErr w:type="spellStart"/>
      <w:r w:rsidRPr="00904E6A">
        <w:rPr>
          <w:rFonts w:ascii="Times New Roman" w:hAnsi="Times New Roman" w:cs="Times New Roman"/>
          <w:sz w:val="24"/>
          <w:szCs w:val="24"/>
        </w:rPr>
        <w:t>Cubillos</w:t>
      </w:r>
      <w:proofErr w:type="spellEnd"/>
      <w:r w:rsidRPr="00904E6A">
        <w:rPr>
          <w:rFonts w:ascii="Times New Roman" w:hAnsi="Times New Roman" w:cs="Times New Roman"/>
          <w:sz w:val="24"/>
          <w:szCs w:val="24"/>
        </w:rPr>
        <w:t xml:space="preserve"> LA, </w:t>
      </w:r>
      <w:proofErr w:type="spellStart"/>
      <w:r w:rsidRPr="00904E6A">
        <w:rPr>
          <w:rFonts w:ascii="Times New Roman" w:hAnsi="Times New Roman" w:cs="Times New Roman"/>
          <w:sz w:val="24"/>
          <w:szCs w:val="24"/>
        </w:rPr>
        <w:t>Daskalov</w:t>
      </w:r>
      <w:proofErr w:type="spellEnd"/>
      <w:r w:rsidRPr="00904E6A">
        <w:rPr>
          <w:rFonts w:ascii="Times New Roman" w:hAnsi="Times New Roman" w:cs="Times New Roman"/>
          <w:sz w:val="24"/>
          <w:szCs w:val="24"/>
        </w:rPr>
        <w:t xml:space="preserve"> GM, de Moor (formerly Cunningham) CL, De Oliveira JAA, Dickey</w:t>
      </w:r>
      <w:r w:rsidRPr="00904E6A">
        <w:rPr>
          <w:rFonts w:ascii="Cambria Math" w:hAnsi="Cambria Math" w:cs="Cambria Math"/>
          <w:sz w:val="24"/>
          <w:szCs w:val="24"/>
        </w:rPr>
        <w:t>‐</w:t>
      </w:r>
      <w:r w:rsidRPr="00904E6A">
        <w:rPr>
          <w:rFonts w:ascii="Times New Roman" w:hAnsi="Times New Roman" w:cs="Times New Roman"/>
          <w:sz w:val="24"/>
          <w:szCs w:val="24"/>
        </w:rPr>
        <w:t xml:space="preserve">Collas M, </w:t>
      </w:r>
      <w:proofErr w:type="spellStart"/>
      <w:r w:rsidRPr="00904E6A">
        <w:rPr>
          <w:rFonts w:ascii="Times New Roman" w:hAnsi="Times New Roman" w:cs="Times New Roman"/>
          <w:sz w:val="24"/>
          <w:szCs w:val="24"/>
        </w:rPr>
        <w:t>Gaughan</w:t>
      </w:r>
      <w:proofErr w:type="spellEnd"/>
      <w:r w:rsidRPr="00904E6A">
        <w:rPr>
          <w:rFonts w:ascii="Times New Roman" w:hAnsi="Times New Roman" w:cs="Times New Roman"/>
          <w:sz w:val="24"/>
          <w:szCs w:val="24"/>
        </w:rPr>
        <w:t xml:space="preserve"> DJ, Hill K, Jacob</w:t>
      </w:r>
      <w:r w:rsidRPr="00904E6A">
        <w:rPr>
          <w:rFonts w:ascii="Cambria Math" w:hAnsi="Cambria Math" w:cs="Cambria Math"/>
          <w:sz w:val="24"/>
          <w:szCs w:val="24"/>
        </w:rPr>
        <w:t>‐</w:t>
      </w:r>
      <w:r w:rsidRPr="00904E6A">
        <w:rPr>
          <w:rFonts w:ascii="Times New Roman" w:hAnsi="Times New Roman" w:cs="Times New Roman"/>
          <w:sz w:val="24"/>
          <w:szCs w:val="24"/>
        </w:rPr>
        <w:t xml:space="preserve"> son LD, Köster FW, </w:t>
      </w:r>
      <w:proofErr w:type="spellStart"/>
      <w:r w:rsidRPr="00904E6A">
        <w:rPr>
          <w:rFonts w:ascii="Times New Roman" w:hAnsi="Times New Roman" w:cs="Times New Roman"/>
          <w:sz w:val="24"/>
          <w:szCs w:val="24"/>
        </w:rPr>
        <w:t>Massé</w:t>
      </w:r>
      <w:proofErr w:type="spellEnd"/>
      <w:r w:rsidRPr="00904E6A">
        <w:rPr>
          <w:rFonts w:ascii="Times New Roman" w:hAnsi="Times New Roman" w:cs="Times New Roman"/>
          <w:sz w:val="24"/>
          <w:szCs w:val="24"/>
        </w:rPr>
        <w:t xml:space="preserve"> J, </w:t>
      </w:r>
      <w:proofErr w:type="spellStart"/>
      <w:r w:rsidRPr="00904E6A">
        <w:rPr>
          <w:rFonts w:ascii="Times New Roman" w:hAnsi="Times New Roman" w:cs="Times New Roman"/>
          <w:sz w:val="24"/>
          <w:szCs w:val="24"/>
        </w:rPr>
        <w:t>Ñiquen</w:t>
      </w:r>
      <w:proofErr w:type="spellEnd"/>
      <w:r w:rsidRPr="00904E6A">
        <w:rPr>
          <w:rFonts w:ascii="Times New Roman" w:hAnsi="Times New Roman" w:cs="Times New Roman"/>
          <w:sz w:val="24"/>
          <w:szCs w:val="24"/>
        </w:rPr>
        <w:t xml:space="preserve"> M, Nishida H, Oozeki Y, </w:t>
      </w:r>
      <w:proofErr w:type="spellStart"/>
      <w:r w:rsidRPr="00904E6A">
        <w:rPr>
          <w:rFonts w:ascii="Times New Roman" w:hAnsi="Times New Roman" w:cs="Times New Roman"/>
          <w:sz w:val="24"/>
          <w:szCs w:val="24"/>
        </w:rPr>
        <w:t>Palomera</w:t>
      </w:r>
      <w:proofErr w:type="spellEnd"/>
      <w:r w:rsidRPr="00904E6A">
        <w:rPr>
          <w:rFonts w:ascii="Times New Roman" w:hAnsi="Times New Roman" w:cs="Times New Roman"/>
          <w:sz w:val="24"/>
          <w:szCs w:val="24"/>
        </w:rPr>
        <w:t xml:space="preserve"> I, Sac</w:t>
      </w:r>
      <w:r w:rsidRPr="00904E6A">
        <w:rPr>
          <w:rFonts w:ascii="Cambria Math" w:hAnsi="Cambria Math" w:cs="Cambria Math"/>
          <w:sz w:val="24"/>
          <w:szCs w:val="24"/>
        </w:rPr>
        <w:t>‐</w:t>
      </w:r>
      <w:r w:rsidRPr="00904E6A">
        <w:rPr>
          <w:rFonts w:ascii="Times New Roman" w:hAnsi="Times New Roman" w:cs="Times New Roman"/>
          <w:sz w:val="24"/>
          <w:szCs w:val="24"/>
        </w:rPr>
        <w:t xml:space="preserve"> cardo SA, </w:t>
      </w:r>
      <w:proofErr w:type="spellStart"/>
      <w:r w:rsidRPr="00904E6A">
        <w:rPr>
          <w:rFonts w:ascii="Times New Roman" w:hAnsi="Times New Roman" w:cs="Times New Roman"/>
          <w:sz w:val="24"/>
          <w:szCs w:val="24"/>
        </w:rPr>
        <w:t>Santojanni</w:t>
      </w:r>
      <w:proofErr w:type="spellEnd"/>
      <w:r w:rsidRPr="00904E6A">
        <w:rPr>
          <w:rFonts w:ascii="Times New Roman" w:hAnsi="Times New Roman" w:cs="Times New Roman"/>
          <w:sz w:val="24"/>
          <w:szCs w:val="24"/>
        </w:rPr>
        <w:t xml:space="preserve"> A, Serra R, </w:t>
      </w:r>
      <w:proofErr w:type="spellStart"/>
      <w:r w:rsidRPr="00904E6A">
        <w:rPr>
          <w:rFonts w:ascii="Times New Roman" w:hAnsi="Times New Roman" w:cs="Times New Roman"/>
          <w:sz w:val="24"/>
          <w:szCs w:val="24"/>
        </w:rPr>
        <w:t>Somarakis</w:t>
      </w:r>
      <w:proofErr w:type="spellEnd"/>
      <w:r w:rsidRPr="00904E6A">
        <w:rPr>
          <w:rFonts w:ascii="Times New Roman" w:hAnsi="Times New Roman" w:cs="Times New Roman"/>
          <w:sz w:val="24"/>
          <w:szCs w:val="24"/>
        </w:rPr>
        <w:t xml:space="preserve"> S, </w:t>
      </w:r>
      <w:proofErr w:type="spellStart"/>
      <w:r w:rsidRPr="00904E6A">
        <w:rPr>
          <w:rFonts w:ascii="Times New Roman" w:hAnsi="Times New Roman" w:cs="Times New Roman"/>
          <w:sz w:val="24"/>
          <w:szCs w:val="24"/>
        </w:rPr>
        <w:t>Stratoudakis</w:t>
      </w:r>
      <w:proofErr w:type="spellEnd"/>
      <w:r w:rsidRPr="00904E6A">
        <w:rPr>
          <w:rFonts w:ascii="Times New Roman" w:hAnsi="Times New Roman" w:cs="Times New Roman"/>
          <w:sz w:val="24"/>
          <w:szCs w:val="24"/>
        </w:rPr>
        <w:t xml:space="preserve"> Y, </w:t>
      </w:r>
      <w:proofErr w:type="spellStart"/>
      <w:r w:rsidRPr="00904E6A">
        <w:rPr>
          <w:rFonts w:ascii="Times New Roman" w:hAnsi="Times New Roman" w:cs="Times New Roman"/>
          <w:sz w:val="24"/>
          <w:szCs w:val="24"/>
        </w:rPr>
        <w:t>Uriarte</w:t>
      </w:r>
      <w:proofErr w:type="spellEnd"/>
      <w:r w:rsidRPr="00904E6A">
        <w:rPr>
          <w:rFonts w:ascii="Times New Roman" w:hAnsi="Times New Roman" w:cs="Times New Roman"/>
          <w:sz w:val="24"/>
          <w:szCs w:val="24"/>
        </w:rPr>
        <w:t xml:space="preserve"> A, van der Lingen CD, and A, </w:t>
      </w:r>
      <w:proofErr w:type="spellStart"/>
      <w:r w:rsidRPr="00904E6A">
        <w:rPr>
          <w:rFonts w:ascii="Times New Roman" w:hAnsi="Times New Roman" w:cs="Times New Roman"/>
          <w:sz w:val="24"/>
          <w:szCs w:val="24"/>
        </w:rPr>
        <w:t>Yatsu</w:t>
      </w:r>
      <w:proofErr w:type="spellEnd"/>
      <w:r w:rsidRPr="00904E6A">
        <w:rPr>
          <w:rFonts w:ascii="Times New Roman" w:hAnsi="Times New Roman" w:cs="Times New Roman"/>
          <w:sz w:val="24"/>
          <w:szCs w:val="24"/>
        </w:rPr>
        <w:t xml:space="preserve">, 2009. Current trends in the assessment and management of stocks, In Climate Change and Small Pelagic Fish Chapter 9 pp 191–255, D, Checkley J, </w:t>
      </w:r>
      <w:proofErr w:type="spellStart"/>
      <w:r w:rsidRPr="00904E6A">
        <w:rPr>
          <w:rFonts w:ascii="Times New Roman" w:hAnsi="Times New Roman" w:cs="Times New Roman"/>
          <w:sz w:val="24"/>
          <w:szCs w:val="24"/>
        </w:rPr>
        <w:t>Alheit</w:t>
      </w:r>
      <w:proofErr w:type="spellEnd"/>
      <w:r w:rsidRPr="00904E6A">
        <w:rPr>
          <w:rFonts w:ascii="Times New Roman" w:hAnsi="Times New Roman" w:cs="Times New Roman"/>
          <w:sz w:val="24"/>
          <w:szCs w:val="24"/>
        </w:rPr>
        <w:t xml:space="preserve"> Y, Oozeki and C, Roy (</w:t>
      </w:r>
      <w:proofErr w:type="spellStart"/>
      <w:r w:rsidRPr="00904E6A">
        <w:rPr>
          <w:rFonts w:ascii="Times New Roman" w:hAnsi="Times New Roman" w:cs="Times New Roman"/>
          <w:sz w:val="24"/>
          <w:szCs w:val="24"/>
        </w:rPr>
        <w:t>Eds</w:t>
      </w:r>
      <w:proofErr w:type="spellEnd"/>
      <w:r w:rsidRPr="00904E6A">
        <w:rPr>
          <w:rFonts w:ascii="Times New Roman" w:hAnsi="Times New Roman" w:cs="Times New Roman"/>
          <w:sz w:val="24"/>
          <w:szCs w:val="24"/>
        </w:rPr>
        <w:t>), Cambridge University Press, xii+ 372 pp</w:t>
      </w:r>
    </w:p>
    <w:p w14:paraId="3B13D124" w14:textId="0319A099" w:rsidR="00904E6A" w:rsidRDefault="00904E6A" w:rsidP="00904E6A">
      <w:pPr>
        <w:rPr>
          <w:rFonts w:ascii="Times New Roman" w:hAnsi="Times New Roman" w:cs="Times New Roman"/>
          <w:sz w:val="24"/>
          <w:szCs w:val="24"/>
          <w:lang w:val="en-ZA"/>
        </w:rPr>
      </w:pPr>
      <w:proofErr w:type="gramStart"/>
      <w:r w:rsidRPr="00904E6A">
        <w:rPr>
          <w:rFonts w:ascii="Times New Roman" w:hAnsi="Times New Roman" w:cs="Times New Roman"/>
          <w:sz w:val="24"/>
          <w:szCs w:val="24"/>
          <w:lang w:val="en-ZA"/>
        </w:rPr>
        <w:lastRenderedPageBreak/>
        <w:t>C.L. de Moor and D.S. Butterworth 201</w:t>
      </w:r>
      <w:r>
        <w:rPr>
          <w:rFonts w:ascii="Times New Roman" w:hAnsi="Times New Roman" w:cs="Times New Roman"/>
          <w:sz w:val="24"/>
          <w:szCs w:val="24"/>
          <w:lang w:val="en-ZA"/>
        </w:rPr>
        <w:t>5.</w:t>
      </w:r>
      <w:proofErr w:type="gramEnd"/>
      <w:r>
        <w:rPr>
          <w:rFonts w:ascii="Times New Roman" w:hAnsi="Times New Roman" w:cs="Times New Roman"/>
          <w:sz w:val="24"/>
          <w:szCs w:val="24"/>
          <w:lang w:val="en-ZA"/>
        </w:rPr>
        <w:t xml:space="preserve"> </w:t>
      </w:r>
      <w:r w:rsidRPr="00904E6A">
        <w:rPr>
          <w:rFonts w:ascii="Times New Roman" w:hAnsi="Times New Roman" w:cs="Times New Roman"/>
          <w:sz w:val="24"/>
          <w:szCs w:val="24"/>
        </w:rPr>
        <w:t>Assessment of the South African anchovy resource using data from 1984 – 2014: base case results at the posterior mode</w:t>
      </w:r>
      <w:r>
        <w:rPr>
          <w:rFonts w:ascii="Times New Roman" w:hAnsi="Times New Roman" w:cs="Times New Roman"/>
          <w:sz w:val="24"/>
          <w:szCs w:val="24"/>
        </w:rPr>
        <w:t>.</w:t>
      </w:r>
      <w:r w:rsidRPr="00904E6A">
        <w:rPr>
          <w:rFonts w:ascii="Times New Roman" w:hAnsi="Times New Roman" w:cs="Times New Roman"/>
          <w:sz w:val="24"/>
          <w:szCs w:val="24"/>
          <w:lang w:val="en-ZA"/>
        </w:rPr>
        <w:t xml:space="preserve"> </w:t>
      </w:r>
      <w:proofErr w:type="gramStart"/>
      <w:r w:rsidRPr="00904E6A">
        <w:rPr>
          <w:rFonts w:ascii="Times New Roman" w:hAnsi="Times New Roman" w:cs="Times New Roman"/>
          <w:sz w:val="24"/>
          <w:szCs w:val="24"/>
          <w:lang w:val="en-ZA"/>
        </w:rPr>
        <w:t>FISHERIES/2016/</w:t>
      </w:r>
      <w:r>
        <w:rPr>
          <w:rFonts w:ascii="Times New Roman" w:hAnsi="Times New Roman" w:cs="Times New Roman"/>
          <w:sz w:val="24"/>
          <w:szCs w:val="24"/>
          <w:lang w:val="en-ZA"/>
        </w:rPr>
        <w:t>AUG</w:t>
      </w:r>
      <w:r w:rsidRPr="00904E6A">
        <w:rPr>
          <w:rFonts w:ascii="Times New Roman" w:hAnsi="Times New Roman" w:cs="Times New Roman"/>
          <w:sz w:val="24"/>
          <w:szCs w:val="24"/>
          <w:lang w:val="en-ZA"/>
        </w:rPr>
        <w:t>/SWG-PEL/</w:t>
      </w:r>
      <w:r>
        <w:rPr>
          <w:rFonts w:ascii="Times New Roman" w:hAnsi="Times New Roman" w:cs="Times New Roman"/>
          <w:sz w:val="24"/>
          <w:szCs w:val="24"/>
          <w:lang w:val="en-ZA"/>
        </w:rPr>
        <w:t>3</w:t>
      </w:r>
      <w:r w:rsidRPr="00904E6A">
        <w:rPr>
          <w:rFonts w:ascii="Times New Roman" w:hAnsi="Times New Roman" w:cs="Times New Roman"/>
          <w:sz w:val="24"/>
          <w:szCs w:val="24"/>
          <w:lang w:val="en-ZA"/>
        </w:rPr>
        <w:t>1.</w:t>
      </w:r>
      <w:proofErr w:type="gramEnd"/>
    </w:p>
    <w:p w14:paraId="02FA3210" w14:textId="38BA6E92" w:rsidR="00904E6A" w:rsidRDefault="00904E6A" w:rsidP="00654B83">
      <w:pPr>
        <w:rPr>
          <w:rFonts w:ascii="Times New Roman" w:hAnsi="Times New Roman" w:cs="Times New Roman"/>
          <w:sz w:val="24"/>
          <w:szCs w:val="24"/>
          <w:lang w:val="en-ZA"/>
        </w:rPr>
      </w:pPr>
      <w:proofErr w:type="gramStart"/>
      <w:r w:rsidRPr="00904E6A">
        <w:rPr>
          <w:rFonts w:ascii="Times New Roman" w:hAnsi="Times New Roman" w:cs="Times New Roman"/>
          <w:sz w:val="24"/>
          <w:szCs w:val="24"/>
          <w:lang w:val="en-ZA"/>
        </w:rPr>
        <w:t>C.L. de Moor and D.S. Butterworth 2016</w:t>
      </w:r>
      <w:r>
        <w:rPr>
          <w:rFonts w:ascii="Times New Roman" w:hAnsi="Times New Roman" w:cs="Times New Roman"/>
          <w:sz w:val="24"/>
          <w:szCs w:val="24"/>
          <w:lang w:val="en-ZA"/>
        </w:rPr>
        <w:t>a</w:t>
      </w:r>
      <w:r w:rsidRPr="00904E6A">
        <w:rPr>
          <w:rFonts w:ascii="Times New Roman" w:hAnsi="Times New Roman" w:cs="Times New Roman"/>
          <w:sz w:val="24"/>
          <w:szCs w:val="24"/>
          <w:lang w:val="en-ZA"/>
        </w:rPr>
        <w:t>.</w:t>
      </w:r>
      <w:proofErr w:type="gramEnd"/>
      <w:r w:rsidRPr="00904E6A">
        <w:rPr>
          <w:rFonts w:ascii="Times New Roman" w:hAnsi="Times New Roman" w:cs="Times New Roman"/>
          <w:sz w:val="24"/>
          <w:szCs w:val="24"/>
          <w:lang w:val="en-ZA"/>
        </w:rPr>
        <w:t xml:space="preserve"> </w:t>
      </w:r>
      <w:proofErr w:type="gramStart"/>
      <w:r w:rsidRPr="00904E6A">
        <w:rPr>
          <w:rFonts w:ascii="Times New Roman" w:hAnsi="Times New Roman" w:cs="Times New Roman"/>
          <w:sz w:val="24"/>
          <w:szCs w:val="24"/>
          <w:lang w:val="en-ZA"/>
        </w:rPr>
        <w:t>Risk analysis of the impact of harvesting sardine on the west coast of South Africa.</w:t>
      </w:r>
      <w:proofErr w:type="gramEnd"/>
      <w:r w:rsidRPr="00904E6A">
        <w:rPr>
          <w:rFonts w:ascii="Times New Roman" w:hAnsi="Times New Roman" w:cs="Times New Roman"/>
          <w:sz w:val="24"/>
          <w:szCs w:val="24"/>
          <w:lang w:val="en-ZA"/>
        </w:rPr>
        <w:t xml:space="preserve"> </w:t>
      </w:r>
      <w:proofErr w:type="gramStart"/>
      <w:r w:rsidRPr="00904E6A">
        <w:rPr>
          <w:rFonts w:ascii="Times New Roman" w:hAnsi="Times New Roman" w:cs="Times New Roman"/>
          <w:sz w:val="24"/>
          <w:szCs w:val="24"/>
          <w:lang w:val="en-ZA"/>
        </w:rPr>
        <w:t>FISHERIES/2016/JUL/SWG-PEL/21.</w:t>
      </w:r>
      <w:proofErr w:type="gramEnd"/>
    </w:p>
    <w:p w14:paraId="1BA17E4F" w14:textId="40BE5419" w:rsidR="00904E6A" w:rsidRPr="00904E6A" w:rsidRDefault="00904E6A" w:rsidP="00904E6A">
      <w:pPr>
        <w:rPr>
          <w:rFonts w:ascii="Times New Roman" w:hAnsi="Times New Roman" w:cs="Times New Roman"/>
          <w:sz w:val="24"/>
          <w:szCs w:val="24"/>
          <w:lang w:val="en-ZA"/>
        </w:rPr>
      </w:pPr>
      <w:proofErr w:type="gramStart"/>
      <w:r w:rsidRPr="00904E6A">
        <w:rPr>
          <w:rFonts w:ascii="Times New Roman" w:hAnsi="Times New Roman" w:cs="Times New Roman"/>
          <w:sz w:val="24"/>
          <w:szCs w:val="24"/>
          <w:lang w:val="en-ZA"/>
        </w:rPr>
        <w:t>C.L. de Moor and D.S. Butterworth 2016b.</w:t>
      </w:r>
      <w:proofErr w:type="gramEnd"/>
      <w:r w:rsidRPr="00904E6A">
        <w:rPr>
          <w:rFonts w:ascii="Times New Roman" w:hAnsi="Times New Roman" w:cs="Times New Roman"/>
          <w:sz w:val="24"/>
          <w:szCs w:val="24"/>
          <w:lang w:val="en-ZA"/>
        </w:rPr>
        <w:t xml:space="preserve"> Assessment of the South African sardine resource using data from 1984-2015: Results at the joint posterior mode for the </w:t>
      </w:r>
      <w:r>
        <w:rPr>
          <w:rFonts w:ascii="Times New Roman" w:hAnsi="Times New Roman" w:cs="Times New Roman"/>
          <w:sz w:val="24"/>
          <w:szCs w:val="24"/>
          <w:lang w:val="en-ZA"/>
        </w:rPr>
        <w:t>single stock hypothesis</w:t>
      </w:r>
      <w:r w:rsidRPr="00904E6A">
        <w:rPr>
          <w:rFonts w:ascii="Times New Roman" w:hAnsi="Times New Roman" w:cs="Times New Roman"/>
          <w:sz w:val="24"/>
          <w:szCs w:val="24"/>
          <w:lang w:val="en-ZA"/>
        </w:rPr>
        <w:t xml:space="preserve">. </w:t>
      </w:r>
      <w:proofErr w:type="gramStart"/>
      <w:r w:rsidRPr="00904E6A">
        <w:rPr>
          <w:rFonts w:ascii="Times New Roman" w:hAnsi="Times New Roman" w:cs="Times New Roman"/>
          <w:sz w:val="24"/>
          <w:szCs w:val="24"/>
          <w:lang w:val="en-ZA"/>
        </w:rPr>
        <w:t>FISHERIES/2016/JUL/SWG-PEL/2</w:t>
      </w:r>
      <w:r>
        <w:rPr>
          <w:rFonts w:ascii="Times New Roman" w:hAnsi="Times New Roman" w:cs="Times New Roman"/>
          <w:sz w:val="24"/>
          <w:szCs w:val="24"/>
          <w:lang w:val="en-ZA"/>
        </w:rPr>
        <w:t>3</w:t>
      </w:r>
      <w:r w:rsidRPr="00904E6A">
        <w:rPr>
          <w:rFonts w:ascii="Times New Roman" w:hAnsi="Times New Roman" w:cs="Times New Roman"/>
          <w:sz w:val="24"/>
          <w:szCs w:val="24"/>
          <w:lang w:val="en-ZA"/>
        </w:rPr>
        <w:t>.</w:t>
      </w:r>
      <w:proofErr w:type="gramEnd"/>
    </w:p>
    <w:p w14:paraId="5CC52781" w14:textId="6CC2CEFC" w:rsidR="00904E6A" w:rsidRPr="00904E6A" w:rsidRDefault="00904E6A" w:rsidP="00654B83">
      <w:pPr>
        <w:rPr>
          <w:rFonts w:ascii="Times New Roman" w:hAnsi="Times New Roman" w:cs="Times New Roman"/>
          <w:sz w:val="24"/>
          <w:szCs w:val="24"/>
          <w:lang w:val="en-ZA"/>
        </w:rPr>
      </w:pPr>
      <w:proofErr w:type="gramStart"/>
      <w:r w:rsidRPr="00904E6A">
        <w:rPr>
          <w:rFonts w:ascii="Times New Roman" w:hAnsi="Times New Roman" w:cs="Times New Roman"/>
          <w:sz w:val="24"/>
          <w:szCs w:val="24"/>
          <w:lang w:val="en-ZA"/>
        </w:rPr>
        <w:t>C.L. de Moor and D.S. Butterworth 2016</w:t>
      </w:r>
      <w:r>
        <w:rPr>
          <w:rFonts w:ascii="Times New Roman" w:hAnsi="Times New Roman" w:cs="Times New Roman"/>
          <w:sz w:val="24"/>
          <w:szCs w:val="24"/>
          <w:lang w:val="en-ZA"/>
        </w:rPr>
        <w:t>c</w:t>
      </w:r>
      <w:r w:rsidRPr="00904E6A">
        <w:rPr>
          <w:rFonts w:ascii="Times New Roman" w:hAnsi="Times New Roman" w:cs="Times New Roman"/>
          <w:sz w:val="24"/>
          <w:szCs w:val="24"/>
          <w:lang w:val="en-ZA"/>
        </w:rPr>
        <w:t>.</w:t>
      </w:r>
      <w:proofErr w:type="gramEnd"/>
      <w:r w:rsidRPr="00904E6A">
        <w:rPr>
          <w:rFonts w:ascii="Times New Roman" w:hAnsi="Times New Roman" w:cs="Times New Roman"/>
          <w:sz w:val="24"/>
          <w:szCs w:val="24"/>
          <w:lang w:val="en-ZA"/>
        </w:rPr>
        <w:t xml:space="preserve"> Assessment of the South African sardine resource using data from 1984-2015: Results at the joint posterior mode for the two mixing-stock hypothesis. </w:t>
      </w:r>
      <w:proofErr w:type="gramStart"/>
      <w:r w:rsidRPr="00904E6A">
        <w:rPr>
          <w:rFonts w:ascii="Times New Roman" w:hAnsi="Times New Roman" w:cs="Times New Roman"/>
          <w:sz w:val="24"/>
          <w:szCs w:val="24"/>
          <w:lang w:val="en-ZA"/>
        </w:rPr>
        <w:t>FISHERIES/2016/JUL/SWG-PEL/22</w:t>
      </w:r>
      <w:r>
        <w:rPr>
          <w:rFonts w:ascii="Times New Roman" w:hAnsi="Times New Roman" w:cs="Times New Roman"/>
          <w:sz w:val="24"/>
          <w:szCs w:val="24"/>
          <w:lang w:val="en-ZA"/>
        </w:rPr>
        <w:t>rev</w:t>
      </w:r>
      <w:r w:rsidRPr="00904E6A">
        <w:rPr>
          <w:rFonts w:ascii="Times New Roman" w:hAnsi="Times New Roman" w:cs="Times New Roman"/>
          <w:sz w:val="24"/>
          <w:szCs w:val="24"/>
          <w:lang w:val="en-ZA"/>
        </w:rPr>
        <w:t>.</w:t>
      </w:r>
      <w:proofErr w:type="gramEnd"/>
    </w:p>
    <w:p w14:paraId="6202859E" w14:textId="77777777" w:rsidR="00654B83" w:rsidRPr="00904E6A" w:rsidRDefault="00654B83" w:rsidP="00654B83">
      <w:pPr>
        <w:rPr>
          <w:rFonts w:ascii="Times New Roman" w:hAnsi="Times New Roman" w:cs="Times New Roman"/>
          <w:color w:val="222222"/>
          <w:sz w:val="24"/>
          <w:szCs w:val="24"/>
          <w:shd w:val="clear" w:color="auto" w:fill="FFFFFF"/>
        </w:rPr>
      </w:pPr>
      <w:proofErr w:type="spellStart"/>
      <w:r w:rsidRPr="00904E6A">
        <w:rPr>
          <w:rFonts w:ascii="Times New Roman" w:hAnsi="Times New Roman" w:cs="Times New Roman"/>
          <w:color w:val="222222"/>
          <w:sz w:val="24"/>
          <w:szCs w:val="24"/>
          <w:shd w:val="clear" w:color="auto" w:fill="FFFFFF"/>
        </w:rPr>
        <w:t>Zwolinski</w:t>
      </w:r>
      <w:proofErr w:type="spellEnd"/>
      <w:r w:rsidRPr="00904E6A">
        <w:rPr>
          <w:rFonts w:ascii="Times New Roman" w:hAnsi="Times New Roman" w:cs="Times New Roman"/>
          <w:color w:val="222222"/>
          <w:sz w:val="24"/>
          <w:szCs w:val="24"/>
          <w:shd w:val="clear" w:color="auto" w:fill="FFFFFF"/>
        </w:rPr>
        <w:t xml:space="preserve">, J.P. and </w:t>
      </w:r>
      <w:proofErr w:type="spellStart"/>
      <w:r w:rsidRPr="00904E6A">
        <w:rPr>
          <w:rFonts w:ascii="Times New Roman" w:hAnsi="Times New Roman" w:cs="Times New Roman"/>
          <w:color w:val="222222"/>
          <w:sz w:val="24"/>
          <w:szCs w:val="24"/>
          <w:shd w:val="clear" w:color="auto" w:fill="FFFFFF"/>
        </w:rPr>
        <w:t>Demer</w:t>
      </w:r>
      <w:proofErr w:type="spellEnd"/>
      <w:r w:rsidRPr="00904E6A">
        <w:rPr>
          <w:rFonts w:ascii="Times New Roman" w:hAnsi="Times New Roman" w:cs="Times New Roman"/>
          <w:color w:val="222222"/>
          <w:sz w:val="24"/>
          <w:szCs w:val="24"/>
          <w:shd w:val="clear" w:color="auto" w:fill="FFFFFF"/>
        </w:rPr>
        <w:t>, D.A., 2013. Measurements of natural mortality for Pacific sardine (</w:t>
      </w:r>
      <w:proofErr w:type="spellStart"/>
      <w:r w:rsidRPr="00904E6A">
        <w:rPr>
          <w:rFonts w:ascii="Times New Roman" w:hAnsi="Times New Roman" w:cs="Times New Roman"/>
          <w:color w:val="222222"/>
          <w:sz w:val="24"/>
          <w:szCs w:val="24"/>
          <w:shd w:val="clear" w:color="auto" w:fill="FFFFFF"/>
        </w:rPr>
        <w:t>Sardinops</w:t>
      </w:r>
      <w:proofErr w:type="spellEnd"/>
      <w:r w:rsidRPr="00904E6A">
        <w:rPr>
          <w:rFonts w:ascii="Times New Roman" w:hAnsi="Times New Roman" w:cs="Times New Roman"/>
          <w:color w:val="222222"/>
          <w:sz w:val="24"/>
          <w:szCs w:val="24"/>
          <w:shd w:val="clear" w:color="auto" w:fill="FFFFFF"/>
        </w:rPr>
        <w:t xml:space="preserve"> </w:t>
      </w:r>
      <w:proofErr w:type="spellStart"/>
      <w:r w:rsidRPr="00904E6A">
        <w:rPr>
          <w:rFonts w:ascii="Times New Roman" w:hAnsi="Times New Roman" w:cs="Times New Roman"/>
          <w:color w:val="222222"/>
          <w:sz w:val="24"/>
          <w:szCs w:val="24"/>
          <w:shd w:val="clear" w:color="auto" w:fill="FFFFFF"/>
        </w:rPr>
        <w:t>sagax</w:t>
      </w:r>
      <w:proofErr w:type="spellEnd"/>
      <w:r w:rsidRPr="00904E6A">
        <w:rPr>
          <w:rFonts w:ascii="Times New Roman" w:hAnsi="Times New Roman" w:cs="Times New Roman"/>
          <w:color w:val="222222"/>
          <w:sz w:val="24"/>
          <w:szCs w:val="24"/>
          <w:shd w:val="clear" w:color="auto" w:fill="FFFFFF"/>
        </w:rPr>
        <w:t>).</w:t>
      </w:r>
      <w:r w:rsidRPr="00904E6A">
        <w:rPr>
          <w:rStyle w:val="apple-converted-space"/>
          <w:rFonts w:ascii="Times New Roman" w:hAnsi="Times New Roman" w:cs="Times New Roman"/>
          <w:color w:val="222222"/>
          <w:sz w:val="24"/>
          <w:szCs w:val="24"/>
          <w:shd w:val="clear" w:color="auto" w:fill="FFFFFF"/>
        </w:rPr>
        <w:t> </w:t>
      </w:r>
      <w:r w:rsidRPr="00904E6A">
        <w:rPr>
          <w:rFonts w:ascii="Times New Roman" w:hAnsi="Times New Roman" w:cs="Times New Roman"/>
          <w:i/>
          <w:iCs/>
          <w:color w:val="222222"/>
          <w:sz w:val="24"/>
          <w:szCs w:val="24"/>
          <w:shd w:val="clear" w:color="auto" w:fill="FFFFFF"/>
        </w:rPr>
        <w:t xml:space="preserve">ICES Journal of Marine Science: Journal du </w:t>
      </w:r>
      <w:proofErr w:type="spellStart"/>
      <w:r w:rsidRPr="00904E6A">
        <w:rPr>
          <w:rFonts w:ascii="Times New Roman" w:hAnsi="Times New Roman" w:cs="Times New Roman"/>
          <w:i/>
          <w:iCs/>
          <w:color w:val="222222"/>
          <w:sz w:val="24"/>
          <w:szCs w:val="24"/>
          <w:shd w:val="clear" w:color="auto" w:fill="FFFFFF"/>
        </w:rPr>
        <w:t>Conseil</w:t>
      </w:r>
      <w:proofErr w:type="spellEnd"/>
      <w:r w:rsidRPr="00904E6A">
        <w:rPr>
          <w:rFonts w:ascii="Times New Roman" w:hAnsi="Times New Roman" w:cs="Times New Roman"/>
          <w:color w:val="222222"/>
          <w:sz w:val="24"/>
          <w:szCs w:val="24"/>
          <w:shd w:val="clear" w:color="auto" w:fill="FFFFFF"/>
        </w:rPr>
        <w:t>, p.fst110</w:t>
      </w:r>
    </w:p>
    <w:p w14:paraId="15CCEE32" w14:textId="77777777" w:rsidR="00654B83" w:rsidRPr="00904E6A" w:rsidRDefault="00654B83" w:rsidP="00654B83">
      <w:pPr>
        <w:rPr>
          <w:rFonts w:ascii="Times New Roman" w:hAnsi="Times New Roman" w:cs="Times New Roman"/>
          <w:sz w:val="24"/>
          <w:szCs w:val="24"/>
        </w:rPr>
      </w:pPr>
      <w:r w:rsidRPr="00904E6A">
        <w:rPr>
          <w:rFonts w:ascii="Times New Roman" w:hAnsi="Times New Roman" w:cs="Times New Roman"/>
          <w:sz w:val="24"/>
          <w:szCs w:val="24"/>
        </w:rPr>
        <w:t>Surplus production, variability, and climate change in the great sardine and anchovy fisheries Larry D. Jacobson, Jose A.A. De Oliveira, Manuel Barange, Miguel A. Cisneros-Mata, Roberto Félix-</w:t>
      </w:r>
      <w:proofErr w:type="spellStart"/>
      <w:r w:rsidRPr="00904E6A">
        <w:rPr>
          <w:rFonts w:ascii="Times New Roman" w:hAnsi="Times New Roman" w:cs="Times New Roman"/>
          <w:sz w:val="24"/>
          <w:szCs w:val="24"/>
        </w:rPr>
        <w:t>Uraga</w:t>
      </w:r>
      <w:proofErr w:type="spellEnd"/>
      <w:r w:rsidRPr="00904E6A">
        <w:rPr>
          <w:rFonts w:ascii="Times New Roman" w:hAnsi="Times New Roman" w:cs="Times New Roman"/>
          <w:sz w:val="24"/>
          <w:szCs w:val="24"/>
        </w:rPr>
        <w:t xml:space="preserve">, John R. Hunter, </w:t>
      </w:r>
      <w:proofErr w:type="spellStart"/>
      <w:r w:rsidRPr="00904E6A">
        <w:rPr>
          <w:rFonts w:ascii="Times New Roman" w:hAnsi="Times New Roman" w:cs="Times New Roman"/>
          <w:sz w:val="24"/>
          <w:szCs w:val="24"/>
        </w:rPr>
        <w:t>Jin</w:t>
      </w:r>
      <w:proofErr w:type="spellEnd"/>
      <w:r w:rsidRPr="00904E6A">
        <w:rPr>
          <w:rFonts w:ascii="Times New Roman" w:hAnsi="Times New Roman" w:cs="Times New Roman"/>
          <w:sz w:val="24"/>
          <w:szCs w:val="24"/>
        </w:rPr>
        <w:t xml:space="preserve"> </w:t>
      </w:r>
      <w:proofErr w:type="spellStart"/>
      <w:r w:rsidRPr="00904E6A">
        <w:rPr>
          <w:rFonts w:ascii="Times New Roman" w:hAnsi="Times New Roman" w:cs="Times New Roman"/>
          <w:sz w:val="24"/>
          <w:szCs w:val="24"/>
        </w:rPr>
        <w:t>Yeong</w:t>
      </w:r>
      <w:proofErr w:type="spellEnd"/>
      <w:r w:rsidRPr="00904E6A">
        <w:rPr>
          <w:rFonts w:ascii="Times New Roman" w:hAnsi="Times New Roman" w:cs="Times New Roman"/>
          <w:sz w:val="24"/>
          <w:szCs w:val="24"/>
        </w:rPr>
        <w:t xml:space="preserve"> Kim, </w:t>
      </w:r>
      <w:proofErr w:type="spellStart"/>
      <w:r w:rsidRPr="00904E6A">
        <w:rPr>
          <w:rFonts w:ascii="Times New Roman" w:hAnsi="Times New Roman" w:cs="Times New Roman"/>
          <w:sz w:val="24"/>
          <w:szCs w:val="24"/>
        </w:rPr>
        <w:t>Yasunobu</w:t>
      </w:r>
      <w:proofErr w:type="spellEnd"/>
      <w:r w:rsidRPr="00904E6A">
        <w:rPr>
          <w:rFonts w:ascii="Times New Roman" w:hAnsi="Times New Roman" w:cs="Times New Roman"/>
          <w:sz w:val="24"/>
          <w:szCs w:val="24"/>
        </w:rPr>
        <w:t xml:space="preserve"> Matsuura, Miguel </w:t>
      </w:r>
      <w:proofErr w:type="spellStart"/>
      <w:r w:rsidRPr="00904E6A">
        <w:rPr>
          <w:rFonts w:ascii="Times New Roman" w:hAnsi="Times New Roman" w:cs="Times New Roman"/>
          <w:sz w:val="24"/>
          <w:szCs w:val="24"/>
        </w:rPr>
        <w:t>Ñiquen</w:t>
      </w:r>
      <w:proofErr w:type="spellEnd"/>
      <w:r w:rsidRPr="00904E6A">
        <w:rPr>
          <w:rFonts w:ascii="Times New Roman" w:hAnsi="Times New Roman" w:cs="Times New Roman"/>
          <w:sz w:val="24"/>
          <w:szCs w:val="24"/>
        </w:rPr>
        <w:t xml:space="preserve">, Carmela </w:t>
      </w:r>
      <w:proofErr w:type="spellStart"/>
      <w:r w:rsidRPr="00904E6A">
        <w:rPr>
          <w:rFonts w:ascii="Times New Roman" w:hAnsi="Times New Roman" w:cs="Times New Roman"/>
          <w:sz w:val="24"/>
          <w:szCs w:val="24"/>
        </w:rPr>
        <w:t>Porteiro</w:t>
      </w:r>
      <w:proofErr w:type="spellEnd"/>
      <w:r w:rsidRPr="00904E6A">
        <w:rPr>
          <w:rFonts w:ascii="Times New Roman" w:hAnsi="Times New Roman" w:cs="Times New Roman"/>
          <w:sz w:val="24"/>
          <w:szCs w:val="24"/>
        </w:rPr>
        <w:t xml:space="preserve">, Brian Rothschild, Ramiro P. Sanchez, Rodolfo Serra, Andres </w:t>
      </w:r>
      <w:proofErr w:type="spellStart"/>
      <w:r w:rsidRPr="00904E6A">
        <w:rPr>
          <w:rFonts w:ascii="Times New Roman" w:hAnsi="Times New Roman" w:cs="Times New Roman"/>
          <w:sz w:val="24"/>
          <w:szCs w:val="24"/>
        </w:rPr>
        <w:t>Uriarte</w:t>
      </w:r>
      <w:proofErr w:type="spellEnd"/>
      <w:r w:rsidRPr="00904E6A">
        <w:rPr>
          <w:rFonts w:ascii="Times New Roman" w:hAnsi="Times New Roman" w:cs="Times New Roman"/>
          <w:sz w:val="24"/>
          <w:szCs w:val="24"/>
        </w:rPr>
        <w:t xml:space="preserve">, and </w:t>
      </w:r>
      <w:proofErr w:type="spellStart"/>
      <w:r w:rsidRPr="00904E6A">
        <w:rPr>
          <w:rFonts w:ascii="Times New Roman" w:hAnsi="Times New Roman" w:cs="Times New Roman"/>
          <w:sz w:val="24"/>
          <w:szCs w:val="24"/>
        </w:rPr>
        <w:t>Tokio</w:t>
      </w:r>
      <w:proofErr w:type="spellEnd"/>
      <w:r w:rsidRPr="00904E6A">
        <w:rPr>
          <w:rFonts w:ascii="Times New Roman" w:hAnsi="Times New Roman" w:cs="Times New Roman"/>
          <w:sz w:val="24"/>
          <w:szCs w:val="24"/>
        </w:rPr>
        <w:t xml:space="preserve"> Wada. </w:t>
      </w:r>
      <w:proofErr w:type="gramStart"/>
      <w:r w:rsidRPr="00904E6A">
        <w:rPr>
          <w:rFonts w:ascii="Times New Roman" w:hAnsi="Times New Roman" w:cs="Times New Roman"/>
          <w:sz w:val="24"/>
          <w:szCs w:val="24"/>
        </w:rPr>
        <w:t>Can. J. Fish.</w:t>
      </w:r>
      <w:proofErr w:type="gramEnd"/>
      <w:r w:rsidRPr="00904E6A">
        <w:rPr>
          <w:rFonts w:ascii="Times New Roman" w:hAnsi="Times New Roman" w:cs="Times New Roman"/>
          <w:sz w:val="24"/>
          <w:szCs w:val="24"/>
        </w:rPr>
        <w:t xml:space="preserve"> </w:t>
      </w:r>
      <w:proofErr w:type="spellStart"/>
      <w:proofErr w:type="gramStart"/>
      <w:r w:rsidRPr="00904E6A">
        <w:rPr>
          <w:rFonts w:ascii="Times New Roman" w:hAnsi="Times New Roman" w:cs="Times New Roman"/>
          <w:sz w:val="24"/>
          <w:szCs w:val="24"/>
        </w:rPr>
        <w:t>Aquat</w:t>
      </w:r>
      <w:proofErr w:type="spellEnd"/>
      <w:r w:rsidRPr="00904E6A">
        <w:rPr>
          <w:rFonts w:ascii="Times New Roman" w:hAnsi="Times New Roman" w:cs="Times New Roman"/>
          <w:sz w:val="24"/>
          <w:szCs w:val="24"/>
        </w:rPr>
        <w:t>.</w:t>
      </w:r>
      <w:proofErr w:type="gramEnd"/>
      <w:r w:rsidRPr="00904E6A">
        <w:rPr>
          <w:rFonts w:ascii="Times New Roman" w:hAnsi="Times New Roman" w:cs="Times New Roman"/>
          <w:sz w:val="24"/>
          <w:szCs w:val="24"/>
        </w:rPr>
        <w:t xml:space="preserve"> </w:t>
      </w:r>
      <w:proofErr w:type="gramStart"/>
      <w:r w:rsidRPr="00904E6A">
        <w:rPr>
          <w:rFonts w:ascii="Times New Roman" w:hAnsi="Times New Roman" w:cs="Times New Roman"/>
          <w:sz w:val="24"/>
          <w:szCs w:val="24"/>
        </w:rPr>
        <w:t>Sci. Vol. 58, 2001.</w:t>
      </w:r>
      <w:proofErr w:type="gramEnd"/>
    </w:p>
    <w:p w14:paraId="71DAA7F0" w14:textId="77777777" w:rsidR="00654B83" w:rsidRPr="00904E6A" w:rsidRDefault="00654B83" w:rsidP="00654B83">
      <w:pPr>
        <w:rPr>
          <w:rFonts w:ascii="Times New Roman" w:hAnsi="Times New Roman" w:cs="Times New Roman"/>
          <w:sz w:val="24"/>
          <w:szCs w:val="24"/>
        </w:rPr>
      </w:pPr>
      <w:r w:rsidRPr="00904E6A">
        <w:rPr>
          <w:rFonts w:ascii="Times New Roman" w:hAnsi="Times New Roman" w:cs="Times New Roman"/>
          <w:sz w:val="24"/>
          <w:szCs w:val="24"/>
        </w:rPr>
        <w:t xml:space="preserve">Fluctuations in the spawning stock biomass and recruitment of the </w:t>
      </w:r>
      <w:proofErr w:type="spellStart"/>
      <w:r w:rsidRPr="00904E6A">
        <w:rPr>
          <w:rFonts w:ascii="Times New Roman" w:hAnsi="Times New Roman" w:cs="Times New Roman"/>
          <w:sz w:val="24"/>
          <w:szCs w:val="24"/>
        </w:rPr>
        <w:t>brazilian</w:t>
      </w:r>
      <w:proofErr w:type="spellEnd"/>
      <w:r w:rsidRPr="00904E6A">
        <w:rPr>
          <w:rFonts w:ascii="Times New Roman" w:hAnsi="Times New Roman" w:cs="Times New Roman"/>
          <w:sz w:val="24"/>
          <w:szCs w:val="24"/>
        </w:rPr>
        <w:t xml:space="preserve"> sardine (</w:t>
      </w:r>
      <w:proofErr w:type="spellStart"/>
      <w:r w:rsidRPr="00904E6A">
        <w:rPr>
          <w:rFonts w:ascii="Times New Roman" w:hAnsi="Times New Roman" w:cs="Times New Roman"/>
          <w:sz w:val="24"/>
          <w:szCs w:val="24"/>
        </w:rPr>
        <w:t>Sardinella</w:t>
      </w:r>
      <w:proofErr w:type="spellEnd"/>
      <w:r w:rsidRPr="00904E6A">
        <w:rPr>
          <w:rFonts w:ascii="Times New Roman" w:hAnsi="Times New Roman" w:cs="Times New Roman"/>
          <w:sz w:val="24"/>
          <w:szCs w:val="24"/>
        </w:rPr>
        <w:t xml:space="preserve"> </w:t>
      </w:r>
      <w:proofErr w:type="spellStart"/>
      <w:r w:rsidRPr="00904E6A">
        <w:rPr>
          <w:rFonts w:ascii="Times New Roman" w:hAnsi="Times New Roman" w:cs="Times New Roman"/>
          <w:sz w:val="24"/>
          <w:szCs w:val="24"/>
        </w:rPr>
        <w:t>brasiliensis</w:t>
      </w:r>
      <w:proofErr w:type="spellEnd"/>
      <w:r w:rsidRPr="00904E6A">
        <w:rPr>
          <w:rFonts w:ascii="Times New Roman" w:hAnsi="Times New Roman" w:cs="Times New Roman"/>
          <w:sz w:val="24"/>
          <w:szCs w:val="24"/>
        </w:rPr>
        <w:t xml:space="preserve">) 1977-1997 Maria Cristina </w:t>
      </w:r>
      <w:proofErr w:type="gramStart"/>
      <w:r w:rsidRPr="00904E6A">
        <w:rPr>
          <w:rFonts w:ascii="Times New Roman" w:hAnsi="Times New Roman" w:cs="Times New Roman"/>
          <w:sz w:val="24"/>
          <w:szCs w:val="24"/>
        </w:rPr>
        <w:t>Cergole1 ;</w:t>
      </w:r>
      <w:proofErr w:type="gramEnd"/>
      <w:r w:rsidRPr="00904E6A">
        <w:rPr>
          <w:rFonts w:ascii="Times New Roman" w:hAnsi="Times New Roman" w:cs="Times New Roman"/>
          <w:sz w:val="24"/>
          <w:szCs w:val="24"/>
        </w:rPr>
        <w:t xml:space="preserve"> </w:t>
      </w:r>
      <w:proofErr w:type="spellStart"/>
      <w:r w:rsidRPr="00904E6A">
        <w:rPr>
          <w:rFonts w:ascii="Times New Roman" w:hAnsi="Times New Roman" w:cs="Times New Roman"/>
          <w:sz w:val="24"/>
          <w:szCs w:val="24"/>
        </w:rPr>
        <w:t>Suzana</w:t>
      </w:r>
      <w:proofErr w:type="spellEnd"/>
      <w:r w:rsidRPr="00904E6A">
        <w:rPr>
          <w:rFonts w:ascii="Times New Roman" w:hAnsi="Times New Roman" w:cs="Times New Roman"/>
          <w:sz w:val="24"/>
          <w:szCs w:val="24"/>
        </w:rPr>
        <w:t xml:space="preserve"> Anita Saccardo2 &amp; Carmen L. D. B. Rossi-Wongtschowski3. Rev. Bras. </w:t>
      </w:r>
      <w:proofErr w:type="spellStart"/>
      <w:proofErr w:type="gramStart"/>
      <w:r w:rsidRPr="00904E6A">
        <w:rPr>
          <w:rFonts w:ascii="Times New Roman" w:hAnsi="Times New Roman" w:cs="Times New Roman"/>
          <w:sz w:val="24"/>
          <w:szCs w:val="24"/>
        </w:rPr>
        <w:t>Oceanogr</w:t>
      </w:r>
      <w:proofErr w:type="spellEnd"/>
      <w:r w:rsidRPr="00904E6A">
        <w:rPr>
          <w:rFonts w:ascii="Times New Roman" w:hAnsi="Times New Roman" w:cs="Times New Roman"/>
          <w:sz w:val="24"/>
          <w:szCs w:val="24"/>
        </w:rPr>
        <w:t>.</w:t>
      </w:r>
      <w:proofErr w:type="gramEnd"/>
      <w:r w:rsidRPr="00904E6A">
        <w:rPr>
          <w:rFonts w:ascii="Times New Roman" w:hAnsi="Times New Roman" w:cs="Times New Roman"/>
          <w:sz w:val="24"/>
          <w:szCs w:val="24"/>
        </w:rPr>
        <w:t xml:space="preserve"> 50:13-26, 2002.</w:t>
      </w:r>
    </w:p>
    <w:p w14:paraId="6C698FBB" w14:textId="77777777" w:rsidR="00654B83" w:rsidRPr="00904E6A" w:rsidRDefault="00654B83" w:rsidP="00654B83">
      <w:pPr>
        <w:rPr>
          <w:rFonts w:ascii="Times New Roman" w:hAnsi="Times New Roman" w:cs="Times New Roman"/>
          <w:sz w:val="24"/>
          <w:szCs w:val="24"/>
          <w:lang w:val="en-ZA"/>
        </w:rPr>
      </w:pPr>
      <w:r w:rsidRPr="00904E6A">
        <w:rPr>
          <w:rStyle w:val="personname"/>
          <w:rFonts w:ascii="Times New Roman" w:hAnsi="Times New Roman" w:cs="Times New Roman"/>
          <w:color w:val="000000"/>
          <w:sz w:val="24"/>
          <w:szCs w:val="24"/>
          <w:shd w:val="clear" w:color="auto" w:fill="FFFFFF"/>
        </w:rPr>
        <w:t xml:space="preserve">Canales </w:t>
      </w:r>
      <w:proofErr w:type="spellStart"/>
      <w:r w:rsidRPr="00904E6A">
        <w:rPr>
          <w:rStyle w:val="personname"/>
          <w:rFonts w:ascii="Times New Roman" w:hAnsi="Times New Roman" w:cs="Times New Roman"/>
          <w:color w:val="000000"/>
          <w:sz w:val="24"/>
          <w:szCs w:val="24"/>
          <w:shd w:val="clear" w:color="auto" w:fill="FFFFFF"/>
        </w:rPr>
        <w:t>Andrades</w:t>
      </w:r>
      <w:proofErr w:type="spellEnd"/>
      <w:r w:rsidRPr="00904E6A">
        <w:rPr>
          <w:rStyle w:val="personname"/>
          <w:rFonts w:ascii="Times New Roman" w:hAnsi="Times New Roman" w:cs="Times New Roman"/>
          <w:color w:val="000000"/>
          <w:sz w:val="24"/>
          <w:szCs w:val="24"/>
          <w:shd w:val="clear" w:color="auto" w:fill="FFFFFF"/>
        </w:rPr>
        <w:t>, Teresa Mariella</w:t>
      </w:r>
      <w:r w:rsidRPr="00904E6A">
        <w:rPr>
          <w:rStyle w:val="apple-converted-space"/>
          <w:rFonts w:ascii="Times New Roman" w:hAnsi="Times New Roman" w:cs="Times New Roman"/>
          <w:color w:val="000000"/>
          <w:sz w:val="24"/>
          <w:szCs w:val="24"/>
          <w:shd w:val="clear" w:color="auto" w:fill="FFFFFF"/>
        </w:rPr>
        <w:t> </w:t>
      </w:r>
      <w:r w:rsidRPr="00904E6A">
        <w:rPr>
          <w:rFonts w:ascii="Times New Roman" w:hAnsi="Times New Roman" w:cs="Times New Roman"/>
          <w:color w:val="000000"/>
          <w:sz w:val="24"/>
          <w:szCs w:val="24"/>
          <w:shd w:val="clear" w:color="auto" w:fill="FFFFFF"/>
        </w:rPr>
        <w:t>(2012)</w:t>
      </w:r>
      <w:r w:rsidRPr="00904E6A">
        <w:rPr>
          <w:rStyle w:val="apple-converted-space"/>
          <w:rFonts w:ascii="Times New Roman" w:hAnsi="Times New Roman" w:cs="Times New Roman"/>
          <w:color w:val="000000"/>
          <w:sz w:val="24"/>
          <w:szCs w:val="24"/>
          <w:shd w:val="clear" w:color="auto" w:fill="FFFFFF"/>
        </w:rPr>
        <w:t> </w:t>
      </w:r>
      <w:r w:rsidRPr="00904E6A">
        <w:rPr>
          <w:rStyle w:val="Emphasis"/>
          <w:rFonts w:ascii="Times New Roman" w:hAnsi="Times New Roman" w:cs="Times New Roman"/>
          <w:color w:val="000000"/>
          <w:sz w:val="24"/>
          <w:szCs w:val="24"/>
          <w:shd w:val="clear" w:color="auto" w:fill="FFFFFF"/>
        </w:rPr>
        <w:t>Size based dynamics of the pelagic fish community off Northern Chile.</w:t>
      </w:r>
      <w:r w:rsidRPr="00904E6A">
        <w:rPr>
          <w:rStyle w:val="apple-converted-space"/>
          <w:rFonts w:ascii="Times New Roman" w:hAnsi="Times New Roman" w:cs="Times New Roman"/>
          <w:color w:val="000000"/>
          <w:sz w:val="24"/>
          <w:szCs w:val="24"/>
          <w:shd w:val="clear" w:color="auto" w:fill="FFFFFF"/>
        </w:rPr>
        <w:t> </w:t>
      </w:r>
      <w:proofErr w:type="gramStart"/>
      <w:r w:rsidRPr="00904E6A">
        <w:rPr>
          <w:rFonts w:ascii="Times New Roman" w:hAnsi="Times New Roman" w:cs="Times New Roman"/>
          <w:color w:val="000000"/>
          <w:sz w:val="24"/>
          <w:szCs w:val="24"/>
          <w:shd w:val="clear" w:color="auto" w:fill="FFFFFF"/>
        </w:rPr>
        <w:t>PhD thesis, University of York.</w:t>
      </w:r>
      <w:proofErr w:type="gramEnd"/>
    </w:p>
    <w:p w14:paraId="468D48B8" w14:textId="77777777" w:rsidR="00654B83" w:rsidRDefault="00654B83" w:rsidP="005271B5">
      <w:pPr>
        <w:rPr>
          <w:rFonts w:ascii="Times New Roman" w:hAnsi="Times New Roman" w:cs="Times New Roman"/>
          <w:sz w:val="24"/>
          <w:szCs w:val="24"/>
        </w:rPr>
      </w:pPr>
    </w:p>
    <w:p w14:paraId="4375D324" w14:textId="77777777" w:rsidR="004375F3" w:rsidRPr="00801124" w:rsidRDefault="004375F3" w:rsidP="004375F3">
      <w:pPr>
        <w:ind w:left="142"/>
        <w:rPr>
          <w:rFonts w:ascii="Times New Roman" w:hAnsi="Times New Roman" w:cs="Times New Roman"/>
          <w:lang w:val="en-ZA"/>
        </w:rPr>
      </w:pPr>
      <w:proofErr w:type="gramStart"/>
      <w:r>
        <w:rPr>
          <w:rFonts w:ascii="Times New Roman" w:hAnsi="Times New Roman" w:cs="Times New Roman"/>
          <w:sz w:val="24"/>
          <w:szCs w:val="24"/>
          <w:lang w:val="en-ZA"/>
        </w:rPr>
        <w:t>Table 1.</w:t>
      </w:r>
      <w:proofErr w:type="gramEnd"/>
      <w:r>
        <w:rPr>
          <w:rFonts w:ascii="Times New Roman" w:hAnsi="Times New Roman" w:cs="Times New Roman"/>
          <w:sz w:val="24"/>
          <w:szCs w:val="24"/>
          <w:lang w:val="en-ZA"/>
        </w:rPr>
        <w:t xml:space="preserve"> Sources of information for the various sardine statistics reported in Table 2.  </w:t>
      </w:r>
    </w:p>
    <w:tbl>
      <w:tblPr>
        <w:tblW w:w="9640" w:type="dxa"/>
        <w:tblInd w:w="137" w:type="dxa"/>
        <w:tblLayout w:type="fixed"/>
        <w:tblLook w:val="04A0" w:firstRow="1" w:lastRow="0" w:firstColumn="1" w:lastColumn="0" w:noHBand="0" w:noVBand="1"/>
      </w:tblPr>
      <w:tblGrid>
        <w:gridCol w:w="3403"/>
        <w:gridCol w:w="6237"/>
      </w:tblGrid>
      <w:tr w:rsidR="004375F3" w:rsidRPr="0017358A" w14:paraId="220F0497" w14:textId="77777777" w:rsidTr="004375F3">
        <w:trPr>
          <w:trHeight w:hRule="exact" w:val="301"/>
        </w:trPr>
        <w:tc>
          <w:tcPr>
            <w:tcW w:w="3403" w:type="dxa"/>
            <w:tcBorders>
              <w:top w:val="single" w:sz="4" w:space="0" w:color="auto"/>
              <w:left w:val="single" w:sz="4" w:space="0" w:color="auto"/>
              <w:bottom w:val="nil"/>
              <w:right w:val="single" w:sz="4" w:space="0" w:color="auto"/>
            </w:tcBorders>
            <w:shd w:val="clear" w:color="auto" w:fill="auto"/>
            <w:noWrap/>
            <w:vAlign w:val="bottom"/>
            <w:hideMark/>
          </w:tcPr>
          <w:p w14:paraId="1A31E518" w14:textId="77777777" w:rsidR="004375F3" w:rsidRPr="00654E54" w:rsidRDefault="004375F3" w:rsidP="00444944">
            <w:pPr>
              <w:spacing w:after="0" w:line="240" w:lineRule="auto"/>
              <w:rPr>
                <w:rFonts w:eastAsia="Times New Roman" w:cs="Times New Roman"/>
                <w:b/>
                <w:bCs/>
                <w:color w:val="000000"/>
                <w:lang w:val="xh-ZA" w:eastAsia="xh-ZA"/>
              </w:rPr>
            </w:pPr>
            <w:r w:rsidRPr="00654E54">
              <w:rPr>
                <w:rFonts w:eastAsia="Times New Roman" w:cs="Times New Roman"/>
                <w:b/>
                <w:bCs/>
                <w:color w:val="000000"/>
                <w:lang w:val="xh-ZA" w:eastAsia="xh-ZA"/>
              </w:rPr>
              <w:t>Sardine</w:t>
            </w:r>
            <w:r w:rsidRPr="0017358A">
              <w:rPr>
                <w:rFonts w:eastAsia="Times New Roman" w:cs="Times New Roman"/>
                <w:b/>
                <w:bCs/>
                <w:color w:val="000000"/>
                <w:lang w:val="xh-ZA" w:eastAsia="xh-ZA"/>
              </w:rPr>
              <w:t xml:space="preserve"> stock</w:t>
            </w:r>
          </w:p>
        </w:tc>
        <w:tc>
          <w:tcPr>
            <w:tcW w:w="6237" w:type="dxa"/>
            <w:tcBorders>
              <w:top w:val="single" w:sz="4" w:space="0" w:color="auto"/>
              <w:left w:val="nil"/>
              <w:bottom w:val="nil"/>
              <w:right w:val="single" w:sz="4" w:space="0" w:color="auto"/>
            </w:tcBorders>
            <w:shd w:val="clear" w:color="auto" w:fill="auto"/>
            <w:noWrap/>
            <w:vAlign w:val="bottom"/>
            <w:hideMark/>
          </w:tcPr>
          <w:p w14:paraId="072E9B78" w14:textId="77777777" w:rsidR="004375F3" w:rsidRPr="00654E54" w:rsidRDefault="004375F3" w:rsidP="00444944">
            <w:pPr>
              <w:spacing w:after="0" w:line="240" w:lineRule="auto"/>
              <w:rPr>
                <w:rFonts w:eastAsia="Times New Roman" w:cs="Times New Roman"/>
                <w:color w:val="000000"/>
                <w:lang w:val="xh-ZA" w:eastAsia="xh-ZA"/>
              </w:rPr>
            </w:pPr>
            <w:r>
              <w:rPr>
                <w:rFonts w:eastAsia="Times New Roman" w:cs="Times New Roman"/>
                <w:color w:val="000000"/>
                <w:lang w:val="xh-ZA" w:eastAsia="xh-ZA"/>
              </w:rPr>
              <w:t>Information source</w:t>
            </w:r>
            <w:r w:rsidRPr="00654E54">
              <w:rPr>
                <w:rFonts w:eastAsia="Times New Roman" w:cs="Times New Roman"/>
                <w:color w:val="000000"/>
                <w:lang w:val="xh-ZA" w:eastAsia="xh-ZA"/>
              </w:rPr>
              <w:t> </w:t>
            </w:r>
          </w:p>
        </w:tc>
      </w:tr>
      <w:tr w:rsidR="004375F3" w:rsidRPr="0017358A" w14:paraId="16BB8398" w14:textId="77777777" w:rsidTr="004375F3">
        <w:trPr>
          <w:trHeight w:hRule="exact" w:val="301"/>
        </w:trPr>
        <w:tc>
          <w:tcPr>
            <w:tcW w:w="3403" w:type="dxa"/>
            <w:tcBorders>
              <w:top w:val="nil"/>
              <w:left w:val="single" w:sz="4" w:space="0" w:color="auto"/>
              <w:bottom w:val="single" w:sz="4" w:space="0" w:color="auto"/>
              <w:right w:val="single" w:sz="4" w:space="0" w:color="auto"/>
            </w:tcBorders>
            <w:shd w:val="clear" w:color="auto" w:fill="auto"/>
            <w:noWrap/>
            <w:vAlign w:val="bottom"/>
            <w:hideMark/>
          </w:tcPr>
          <w:p w14:paraId="352FDEF6" w14:textId="77777777" w:rsidR="004375F3" w:rsidRPr="00654E54" w:rsidRDefault="004375F3" w:rsidP="00444944">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 </w:t>
            </w:r>
          </w:p>
        </w:tc>
        <w:tc>
          <w:tcPr>
            <w:tcW w:w="6237" w:type="dxa"/>
            <w:tcBorders>
              <w:top w:val="nil"/>
              <w:left w:val="nil"/>
              <w:bottom w:val="single" w:sz="4" w:space="0" w:color="auto"/>
              <w:right w:val="single" w:sz="4" w:space="0" w:color="auto"/>
            </w:tcBorders>
            <w:shd w:val="clear" w:color="auto" w:fill="auto"/>
            <w:noWrap/>
            <w:vAlign w:val="bottom"/>
            <w:hideMark/>
          </w:tcPr>
          <w:p w14:paraId="08894F7F" w14:textId="77777777" w:rsidR="004375F3" w:rsidRPr="00654E54" w:rsidRDefault="004375F3" w:rsidP="00444944">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 </w:t>
            </w:r>
          </w:p>
        </w:tc>
      </w:tr>
      <w:tr w:rsidR="004375F3" w:rsidRPr="0017358A" w14:paraId="591FC571" w14:textId="77777777" w:rsidTr="004375F3">
        <w:trPr>
          <w:trHeight w:hRule="exact" w:val="301"/>
        </w:trPr>
        <w:tc>
          <w:tcPr>
            <w:tcW w:w="3403" w:type="dxa"/>
            <w:tcBorders>
              <w:top w:val="nil"/>
              <w:left w:val="single" w:sz="4" w:space="0" w:color="auto"/>
              <w:bottom w:val="single" w:sz="4" w:space="0" w:color="auto"/>
              <w:right w:val="single" w:sz="4" w:space="0" w:color="auto"/>
            </w:tcBorders>
            <w:shd w:val="clear" w:color="auto" w:fill="auto"/>
            <w:noWrap/>
            <w:vAlign w:val="bottom"/>
            <w:hideMark/>
          </w:tcPr>
          <w:p w14:paraId="32B42A7F" w14:textId="77777777" w:rsidR="004375F3" w:rsidRPr="00654E54" w:rsidRDefault="004375F3" w:rsidP="00444944">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S</w:t>
            </w:r>
            <w:r>
              <w:rPr>
                <w:rFonts w:eastAsia="Times New Roman" w:cs="Times New Roman"/>
                <w:color w:val="000000"/>
                <w:lang w:val="xh-ZA" w:eastAsia="xh-ZA"/>
              </w:rPr>
              <w:t xml:space="preserve">. </w:t>
            </w:r>
            <w:r w:rsidRPr="0017358A">
              <w:rPr>
                <w:rFonts w:eastAsia="Times New Roman" w:cs="Times New Roman"/>
                <w:color w:val="000000"/>
                <w:lang w:val="xh-ZA" w:eastAsia="xh-ZA"/>
              </w:rPr>
              <w:t>African</w:t>
            </w:r>
            <w:r>
              <w:rPr>
                <w:rFonts w:eastAsia="Times New Roman" w:cs="Times New Roman"/>
                <w:color w:val="000000"/>
                <w:lang w:val="xh-ZA" w:eastAsia="xh-ZA"/>
              </w:rPr>
              <w:t xml:space="preserve"> (single stock)</w:t>
            </w:r>
          </w:p>
        </w:tc>
        <w:tc>
          <w:tcPr>
            <w:tcW w:w="6237" w:type="dxa"/>
            <w:tcBorders>
              <w:top w:val="nil"/>
              <w:left w:val="nil"/>
              <w:bottom w:val="single" w:sz="4" w:space="0" w:color="auto"/>
              <w:right w:val="single" w:sz="4" w:space="0" w:color="auto"/>
            </w:tcBorders>
            <w:shd w:val="clear" w:color="auto" w:fill="auto"/>
            <w:noWrap/>
            <w:vAlign w:val="bottom"/>
          </w:tcPr>
          <w:p w14:paraId="44CF2087" w14:textId="77777777" w:rsidR="004375F3" w:rsidRPr="00654E54" w:rsidRDefault="004375F3" w:rsidP="00444944">
            <w:pPr>
              <w:spacing w:after="0" w:line="240" w:lineRule="auto"/>
              <w:rPr>
                <w:rFonts w:eastAsia="Times New Roman" w:cs="Times New Roman"/>
                <w:color w:val="000000"/>
                <w:lang w:val="xh-ZA" w:eastAsia="xh-ZA"/>
              </w:rPr>
            </w:pPr>
            <w:r>
              <w:t>de Moor and Butterworth 2016a(ER, M)</w:t>
            </w:r>
          </w:p>
        </w:tc>
      </w:tr>
      <w:tr w:rsidR="004375F3" w:rsidRPr="0017358A" w14:paraId="604390D3" w14:textId="77777777" w:rsidTr="004375F3">
        <w:trPr>
          <w:trHeight w:hRule="exact" w:val="301"/>
        </w:trPr>
        <w:tc>
          <w:tcPr>
            <w:tcW w:w="34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E65732" w14:textId="77777777" w:rsidR="004375F3" w:rsidRPr="00654E54" w:rsidRDefault="004375F3" w:rsidP="00444944">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S</w:t>
            </w:r>
            <w:r>
              <w:rPr>
                <w:rFonts w:eastAsia="Times New Roman" w:cs="Times New Roman"/>
                <w:color w:val="000000"/>
                <w:lang w:val="xh-ZA" w:eastAsia="xh-ZA"/>
              </w:rPr>
              <w:t xml:space="preserve">. </w:t>
            </w:r>
            <w:r w:rsidRPr="0017358A">
              <w:rPr>
                <w:rFonts w:eastAsia="Times New Roman" w:cs="Times New Roman"/>
                <w:color w:val="000000"/>
                <w:lang w:val="xh-ZA" w:eastAsia="xh-ZA"/>
              </w:rPr>
              <w:t>African</w:t>
            </w:r>
            <w:r>
              <w:rPr>
                <w:rFonts w:eastAsia="Times New Roman" w:cs="Times New Roman"/>
                <w:color w:val="000000"/>
                <w:lang w:val="xh-ZA" w:eastAsia="xh-ZA"/>
              </w:rPr>
              <w:t xml:space="preserve"> (2 stock West)</w:t>
            </w:r>
          </w:p>
        </w:tc>
        <w:tc>
          <w:tcPr>
            <w:tcW w:w="6237" w:type="dxa"/>
            <w:tcBorders>
              <w:top w:val="single" w:sz="4" w:space="0" w:color="auto"/>
              <w:left w:val="nil"/>
              <w:bottom w:val="single" w:sz="4" w:space="0" w:color="auto"/>
              <w:right w:val="single" w:sz="4" w:space="0" w:color="auto"/>
            </w:tcBorders>
            <w:shd w:val="clear" w:color="auto" w:fill="auto"/>
            <w:noWrap/>
            <w:vAlign w:val="bottom"/>
          </w:tcPr>
          <w:p w14:paraId="49ABD628" w14:textId="77777777" w:rsidR="004375F3" w:rsidRPr="00654E54" w:rsidRDefault="004375F3" w:rsidP="00444944">
            <w:pPr>
              <w:spacing w:after="0" w:line="240" w:lineRule="auto"/>
              <w:rPr>
                <w:rFonts w:eastAsia="Times New Roman" w:cs="Times New Roman"/>
                <w:color w:val="000000"/>
                <w:lang w:val="xh-ZA" w:eastAsia="xh-ZA"/>
              </w:rPr>
            </w:pPr>
            <w:r>
              <w:t>de Moor and Butterworth 2016b (ER, M)</w:t>
            </w:r>
          </w:p>
        </w:tc>
      </w:tr>
      <w:tr w:rsidR="004375F3" w:rsidRPr="0017358A" w14:paraId="75373473" w14:textId="77777777" w:rsidTr="004375F3">
        <w:trPr>
          <w:trHeight w:hRule="exact" w:val="301"/>
        </w:trPr>
        <w:tc>
          <w:tcPr>
            <w:tcW w:w="34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17D5C2" w14:textId="77777777" w:rsidR="004375F3" w:rsidRPr="00654E54" w:rsidRDefault="004375F3" w:rsidP="00444944">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S</w:t>
            </w:r>
            <w:r>
              <w:rPr>
                <w:rFonts w:eastAsia="Times New Roman" w:cs="Times New Roman"/>
                <w:color w:val="000000"/>
                <w:lang w:val="xh-ZA" w:eastAsia="xh-ZA"/>
              </w:rPr>
              <w:t xml:space="preserve">. </w:t>
            </w:r>
            <w:r w:rsidRPr="0017358A">
              <w:rPr>
                <w:rFonts w:eastAsia="Times New Roman" w:cs="Times New Roman"/>
                <w:color w:val="000000"/>
                <w:lang w:val="xh-ZA" w:eastAsia="xh-ZA"/>
              </w:rPr>
              <w:t>African</w:t>
            </w:r>
            <w:r>
              <w:rPr>
                <w:rFonts w:eastAsia="Times New Roman" w:cs="Times New Roman"/>
                <w:color w:val="000000"/>
                <w:lang w:val="xh-ZA" w:eastAsia="xh-ZA"/>
              </w:rPr>
              <w:t xml:space="preserve"> (2 Stock South)</w:t>
            </w:r>
          </w:p>
        </w:tc>
        <w:tc>
          <w:tcPr>
            <w:tcW w:w="6237" w:type="dxa"/>
            <w:tcBorders>
              <w:top w:val="single" w:sz="4" w:space="0" w:color="auto"/>
              <w:left w:val="nil"/>
              <w:bottom w:val="single" w:sz="4" w:space="0" w:color="auto"/>
              <w:right w:val="single" w:sz="4" w:space="0" w:color="auto"/>
            </w:tcBorders>
            <w:shd w:val="clear" w:color="auto" w:fill="auto"/>
            <w:noWrap/>
            <w:vAlign w:val="bottom"/>
          </w:tcPr>
          <w:p w14:paraId="7C70248D" w14:textId="77777777" w:rsidR="004375F3" w:rsidRPr="00654E54" w:rsidRDefault="004375F3" w:rsidP="00444944">
            <w:pPr>
              <w:spacing w:after="0" w:line="240" w:lineRule="auto"/>
              <w:rPr>
                <w:rFonts w:eastAsia="Times New Roman" w:cs="Times New Roman"/>
                <w:color w:val="000000"/>
                <w:lang w:val="xh-ZA" w:eastAsia="xh-ZA"/>
              </w:rPr>
            </w:pPr>
            <w:r>
              <w:t>de Moor and Butterworth 2016b (ER, M</w:t>
            </w:r>
          </w:p>
        </w:tc>
      </w:tr>
      <w:tr w:rsidR="004375F3" w:rsidRPr="0017358A" w14:paraId="18850FBF" w14:textId="77777777" w:rsidTr="004375F3">
        <w:trPr>
          <w:trHeight w:hRule="exact" w:val="301"/>
        </w:trPr>
        <w:tc>
          <w:tcPr>
            <w:tcW w:w="340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E40A19" w14:textId="77777777" w:rsidR="004375F3" w:rsidRPr="00654E54" w:rsidRDefault="004375F3" w:rsidP="00444944">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Japanese (Pacific)</w:t>
            </w:r>
          </w:p>
        </w:tc>
        <w:tc>
          <w:tcPr>
            <w:tcW w:w="6237" w:type="dxa"/>
            <w:tcBorders>
              <w:top w:val="single" w:sz="4" w:space="0" w:color="auto"/>
              <w:left w:val="nil"/>
              <w:bottom w:val="single" w:sz="4" w:space="0" w:color="auto"/>
              <w:right w:val="single" w:sz="4" w:space="0" w:color="auto"/>
            </w:tcBorders>
            <w:shd w:val="clear" w:color="auto" w:fill="auto"/>
            <w:noWrap/>
            <w:vAlign w:val="bottom"/>
          </w:tcPr>
          <w:p w14:paraId="046457B3" w14:textId="77777777" w:rsidR="004375F3" w:rsidRPr="00654E54" w:rsidRDefault="004375F3" w:rsidP="00444944">
            <w:pPr>
              <w:spacing w:after="0" w:line="240" w:lineRule="auto"/>
              <w:rPr>
                <w:rFonts w:eastAsia="Times New Roman" w:cs="Times New Roman"/>
                <w:color w:val="000000"/>
                <w:lang w:val="xh-ZA" w:eastAsia="xh-ZA"/>
              </w:rPr>
            </w:pPr>
            <w:r>
              <w:rPr>
                <w:rFonts w:eastAsia="Times New Roman" w:cs="Times New Roman"/>
                <w:color w:val="000000"/>
                <w:lang w:val="xh-ZA" w:eastAsia="xh-ZA"/>
              </w:rPr>
              <w:t>Barange et al 2009 (F); Zwolinski and Demer (M)</w:t>
            </w:r>
          </w:p>
        </w:tc>
      </w:tr>
      <w:tr w:rsidR="004375F3" w:rsidRPr="0017358A" w14:paraId="6EA06B10" w14:textId="77777777" w:rsidTr="004375F3">
        <w:trPr>
          <w:trHeight w:hRule="exact" w:val="301"/>
        </w:trPr>
        <w:tc>
          <w:tcPr>
            <w:tcW w:w="34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B9E22F" w14:textId="77777777" w:rsidR="004375F3" w:rsidRPr="00654E54" w:rsidRDefault="004375F3" w:rsidP="00444944">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Californina</w:t>
            </w:r>
          </w:p>
        </w:tc>
        <w:tc>
          <w:tcPr>
            <w:tcW w:w="6237" w:type="dxa"/>
            <w:tcBorders>
              <w:top w:val="single" w:sz="4" w:space="0" w:color="auto"/>
              <w:left w:val="nil"/>
              <w:bottom w:val="single" w:sz="4" w:space="0" w:color="auto"/>
              <w:right w:val="single" w:sz="4" w:space="0" w:color="auto"/>
            </w:tcBorders>
            <w:shd w:val="clear" w:color="auto" w:fill="auto"/>
            <w:noWrap/>
            <w:vAlign w:val="bottom"/>
          </w:tcPr>
          <w:p w14:paraId="4D271012" w14:textId="77777777" w:rsidR="004375F3" w:rsidRPr="00654E54" w:rsidRDefault="004375F3" w:rsidP="00444944">
            <w:pPr>
              <w:spacing w:after="0" w:line="240" w:lineRule="auto"/>
              <w:rPr>
                <w:rFonts w:eastAsia="Times New Roman" w:cs="Times New Roman"/>
                <w:color w:val="000000"/>
                <w:lang w:val="xh-ZA" w:eastAsia="xh-ZA"/>
              </w:rPr>
            </w:pPr>
            <w:r>
              <w:rPr>
                <w:rFonts w:eastAsia="Times New Roman" w:cs="Times New Roman"/>
                <w:color w:val="000000"/>
                <w:lang w:val="xh-ZA" w:eastAsia="xh-ZA"/>
              </w:rPr>
              <w:t>Barange et al 2009 (F); Ram Legacy, Zwolinski and Demer (M)</w:t>
            </w:r>
          </w:p>
        </w:tc>
      </w:tr>
      <w:tr w:rsidR="004375F3" w:rsidRPr="0017358A" w14:paraId="3ABC78FF" w14:textId="77777777" w:rsidTr="004375F3">
        <w:trPr>
          <w:trHeight w:hRule="exact" w:val="301"/>
        </w:trPr>
        <w:tc>
          <w:tcPr>
            <w:tcW w:w="34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382D91" w14:textId="77777777" w:rsidR="004375F3" w:rsidRPr="00654E54" w:rsidRDefault="004375F3" w:rsidP="00444944">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Humboldt (North)</w:t>
            </w:r>
          </w:p>
        </w:tc>
        <w:tc>
          <w:tcPr>
            <w:tcW w:w="6237" w:type="dxa"/>
            <w:tcBorders>
              <w:top w:val="single" w:sz="4" w:space="0" w:color="auto"/>
              <w:left w:val="nil"/>
              <w:bottom w:val="single" w:sz="4" w:space="0" w:color="auto"/>
              <w:right w:val="single" w:sz="4" w:space="0" w:color="auto"/>
            </w:tcBorders>
            <w:shd w:val="clear" w:color="auto" w:fill="auto"/>
            <w:noWrap/>
            <w:vAlign w:val="bottom"/>
          </w:tcPr>
          <w:p w14:paraId="5538C4C1" w14:textId="77777777" w:rsidR="004375F3" w:rsidRPr="00D02157" w:rsidRDefault="004375F3" w:rsidP="00444944">
            <w:pPr>
              <w:shd w:val="clear" w:color="auto" w:fill="FFFFFF"/>
              <w:spacing w:after="0" w:line="240" w:lineRule="auto"/>
              <w:rPr>
                <w:rFonts w:ascii="Arial" w:eastAsia="Times New Roman" w:hAnsi="Arial" w:cs="Arial"/>
                <w:color w:val="222222"/>
                <w:sz w:val="19"/>
                <w:szCs w:val="19"/>
                <w:lang w:val="xh-ZA" w:eastAsia="xh-ZA"/>
              </w:rPr>
            </w:pPr>
            <w:r>
              <w:rPr>
                <w:rFonts w:eastAsia="Times New Roman" w:cs="Times New Roman"/>
                <w:color w:val="000000"/>
                <w:lang w:val="xh-ZA" w:eastAsia="xh-ZA"/>
              </w:rPr>
              <w:t xml:space="preserve">Barange et al 2009; est </w:t>
            </w:r>
          </w:p>
          <w:p w14:paraId="7DE0F8FA" w14:textId="77777777" w:rsidR="004375F3" w:rsidRPr="00654E54" w:rsidRDefault="004375F3" w:rsidP="00444944">
            <w:pPr>
              <w:spacing w:after="0" w:line="240" w:lineRule="auto"/>
              <w:rPr>
                <w:rFonts w:eastAsia="Times New Roman" w:cs="Times New Roman"/>
                <w:color w:val="000000"/>
                <w:lang w:val="xh-ZA" w:eastAsia="xh-ZA"/>
              </w:rPr>
            </w:pPr>
          </w:p>
        </w:tc>
      </w:tr>
      <w:tr w:rsidR="004375F3" w:rsidRPr="0017358A" w14:paraId="1A2D04FF" w14:textId="77777777" w:rsidTr="004375F3">
        <w:trPr>
          <w:trHeight w:hRule="exact" w:val="301"/>
        </w:trPr>
        <w:tc>
          <w:tcPr>
            <w:tcW w:w="34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7A90F2" w14:textId="77777777" w:rsidR="004375F3" w:rsidRPr="00654E54" w:rsidRDefault="004375F3" w:rsidP="00444944">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Humboldt (South)</w:t>
            </w:r>
          </w:p>
        </w:tc>
        <w:tc>
          <w:tcPr>
            <w:tcW w:w="6237" w:type="dxa"/>
            <w:tcBorders>
              <w:top w:val="single" w:sz="4" w:space="0" w:color="auto"/>
              <w:left w:val="nil"/>
              <w:bottom w:val="single" w:sz="4" w:space="0" w:color="auto"/>
              <w:right w:val="single" w:sz="4" w:space="0" w:color="auto"/>
            </w:tcBorders>
            <w:shd w:val="clear" w:color="auto" w:fill="auto"/>
            <w:noWrap/>
            <w:vAlign w:val="bottom"/>
          </w:tcPr>
          <w:p w14:paraId="58178A99" w14:textId="77777777" w:rsidR="004375F3" w:rsidRPr="00654E54" w:rsidRDefault="004375F3" w:rsidP="00444944">
            <w:pPr>
              <w:spacing w:after="0" w:line="240" w:lineRule="auto"/>
              <w:rPr>
                <w:rFonts w:eastAsia="Times New Roman" w:cs="Times New Roman"/>
                <w:color w:val="000000"/>
                <w:lang w:val="xh-ZA" w:eastAsia="xh-ZA"/>
              </w:rPr>
            </w:pPr>
            <w:r>
              <w:rPr>
                <w:rFonts w:eastAsia="Times New Roman" w:cs="Times New Roman"/>
                <w:color w:val="000000"/>
                <w:lang w:val="xh-ZA" w:eastAsia="xh-ZA"/>
              </w:rPr>
              <w:t>Barange et al 2009;</w:t>
            </w:r>
            <w:r w:rsidRPr="00D02157">
              <w:rPr>
                <w:rFonts w:ascii="Arial" w:eastAsia="Times New Roman" w:hAnsi="Arial" w:cs="Arial"/>
                <w:color w:val="222222"/>
                <w:sz w:val="19"/>
                <w:szCs w:val="19"/>
                <w:lang w:val="xh-ZA" w:eastAsia="xh-ZA"/>
              </w:rPr>
              <w:t xml:space="preserve"> Canales 2012</w:t>
            </w:r>
            <w:r>
              <w:rPr>
                <w:rFonts w:ascii="Arial" w:eastAsia="Times New Roman" w:hAnsi="Arial" w:cs="Arial"/>
                <w:color w:val="222222"/>
                <w:sz w:val="19"/>
                <w:szCs w:val="19"/>
                <w:lang w:val="xh-ZA" w:eastAsia="xh-ZA"/>
              </w:rPr>
              <w:t xml:space="preserve"> (M)</w:t>
            </w:r>
          </w:p>
        </w:tc>
      </w:tr>
      <w:tr w:rsidR="004375F3" w:rsidRPr="0017358A" w14:paraId="21217554" w14:textId="77777777" w:rsidTr="004375F3">
        <w:trPr>
          <w:trHeight w:hRule="exact" w:val="301"/>
        </w:trPr>
        <w:tc>
          <w:tcPr>
            <w:tcW w:w="34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257650" w14:textId="77777777" w:rsidR="004375F3" w:rsidRPr="00654E54" w:rsidRDefault="004375F3" w:rsidP="00444944">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Chilean</w:t>
            </w:r>
          </w:p>
        </w:tc>
        <w:tc>
          <w:tcPr>
            <w:tcW w:w="6237" w:type="dxa"/>
            <w:tcBorders>
              <w:top w:val="single" w:sz="4" w:space="0" w:color="auto"/>
              <w:left w:val="nil"/>
              <w:bottom w:val="single" w:sz="4" w:space="0" w:color="auto"/>
              <w:right w:val="single" w:sz="4" w:space="0" w:color="auto"/>
            </w:tcBorders>
            <w:shd w:val="clear" w:color="auto" w:fill="auto"/>
            <w:noWrap/>
            <w:vAlign w:val="bottom"/>
          </w:tcPr>
          <w:p w14:paraId="5438C66F" w14:textId="77777777" w:rsidR="004375F3" w:rsidRPr="00654E54" w:rsidRDefault="004375F3" w:rsidP="00444944">
            <w:pPr>
              <w:spacing w:after="0" w:line="240" w:lineRule="auto"/>
              <w:rPr>
                <w:rFonts w:eastAsia="Times New Roman" w:cs="Times New Roman"/>
                <w:color w:val="000000"/>
                <w:lang w:val="xh-ZA" w:eastAsia="xh-ZA"/>
              </w:rPr>
            </w:pPr>
            <w:r>
              <w:rPr>
                <w:rFonts w:eastAsia="Times New Roman" w:cs="Times New Roman"/>
                <w:color w:val="000000"/>
                <w:lang w:val="xh-ZA" w:eastAsia="xh-ZA"/>
              </w:rPr>
              <w:t xml:space="preserve">Barange et al 2009; </w:t>
            </w:r>
            <w:r>
              <w:rPr>
                <w:rFonts w:ascii="Arial" w:eastAsia="Times New Roman" w:hAnsi="Arial" w:cs="Arial"/>
                <w:color w:val="222222"/>
                <w:sz w:val="19"/>
                <w:szCs w:val="19"/>
                <w:lang w:val="xh-ZA" w:eastAsia="xh-ZA"/>
              </w:rPr>
              <w:t>Jacobson et al. 2001 (M)</w:t>
            </w:r>
          </w:p>
        </w:tc>
      </w:tr>
      <w:tr w:rsidR="004375F3" w:rsidRPr="0017358A" w14:paraId="7ACDCCA1" w14:textId="77777777" w:rsidTr="004375F3">
        <w:trPr>
          <w:trHeight w:hRule="exact" w:val="301"/>
        </w:trPr>
        <w:tc>
          <w:tcPr>
            <w:tcW w:w="34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9EEBAA" w14:textId="77777777" w:rsidR="004375F3" w:rsidRPr="00654E54" w:rsidRDefault="004375F3" w:rsidP="00444944">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Brazilian</w:t>
            </w:r>
          </w:p>
        </w:tc>
        <w:tc>
          <w:tcPr>
            <w:tcW w:w="6237" w:type="dxa"/>
            <w:tcBorders>
              <w:top w:val="single" w:sz="4" w:space="0" w:color="auto"/>
              <w:left w:val="nil"/>
              <w:bottom w:val="single" w:sz="4" w:space="0" w:color="auto"/>
              <w:right w:val="single" w:sz="4" w:space="0" w:color="auto"/>
            </w:tcBorders>
            <w:shd w:val="clear" w:color="auto" w:fill="auto"/>
            <w:noWrap/>
            <w:vAlign w:val="bottom"/>
          </w:tcPr>
          <w:p w14:paraId="3AC38B8F" w14:textId="77777777" w:rsidR="004375F3" w:rsidRPr="00654E54" w:rsidRDefault="004375F3" w:rsidP="00444944">
            <w:pPr>
              <w:spacing w:after="0" w:line="240" w:lineRule="auto"/>
              <w:rPr>
                <w:rFonts w:eastAsia="Times New Roman" w:cs="Times New Roman"/>
                <w:color w:val="000000"/>
                <w:lang w:val="xh-ZA" w:eastAsia="xh-ZA"/>
              </w:rPr>
            </w:pPr>
            <w:r>
              <w:rPr>
                <w:rFonts w:eastAsia="Times New Roman" w:cs="Times New Roman"/>
                <w:color w:val="000000"/>
                <w:lang w:val="xh-ZA" w:eastAsia="xh-ZA"/>
              </w:rPr>
              <w:t xml:space="preserve">Barange et al 2009; </w:t>
            </w:r>
            <w:r w:rsidRPr="00D02157">
              <w:rPr>
                <w:rFonts w:ascii="Arial" w:eastAsia="Times New Roman" w:hAnsi="Arial" w:cs="Arial"/>
                <w:color w:val="222222"/>
                <w:sz w:val="19"/>
                <w:szCs w:val="19"/>
                <w:lang w:val="xh-ZA" w:eastAsia="xh-ZA"/>
              </w:rPr>
              <w:t>Cergola 2002</w:t>
            </w:r>
            <w:r>
              <w:rPr>
                <w:rFonts w:ascii="Arial" w:eastAsia="Times New Roman" w:hAnsi="Arial" w:cs="Arial"/>
                <w:color w:val="222222"/>
                <w:sz w:val="19"/>
                <w:szCs w:val="19"/>
                <w:lang w:val="xh-ZA" w:eastAsia="xh-ZA"/>
              </w:rPr>
              <w:t>, Jacobson et al. 2001 (M)</w:t>
            </w:r>
          </w:p>
        </w:tc>
      </w:tr>
      <w:tr w:rsidR="004375F3" w:rsidRPr="0017358A" w14:paraId="513E5D5C" w14:textId="77777777" w:rsidTr="004375F3">
        <w:trPr>
          <w:trHeight w:hRule="exact" w:val="301"/>
        </w:trPr>
        <w:tc>
          <w:tcPr>
            <w:tcW w:w="34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303AF8" w14:textId="77777777" w:rsidR="004375F3" w:rsidRPr="00654E54" w:rsidRDefault="004375F3" w:rsidP="00444944">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Namibian</w:t>
            </w:r>
          </w:p>
        </w:tc>
        <w:tc>
          <w:tcPr>
            <w:tcW w:w="6237" w:type="dxa"/>
            <w:tcBorders>
              <w:top w:val="single" w:sz="4" w:space="0" w:color="auto"/>
              <w:left w:val="nil"/>
              <w:bottom w:val="single" w:sz="4" w:space="0" w:color="auto"/>
              <w:right w:val="single" w:sz="4" w:space="0" w:color="auto"/>
            </w:tcBorders>
            <w:shd w:val="clear" w:color="auto" w:fill="auto"/>
            <w:noWrap/>
            <w:vAlign w:val="bottom"/>
          </w:tcPr>
          <w:p w14:paraId="095306F3" w14:textId="77777777" w:rsidR="004375F3" w:rsidRPr="00654E54" w:rsidRDefault="004375F3" w:rsidP="00444944">
            <w:pPr>
              <w:spacing w:after="0" w:line="240" w:lineRule="auto"/>
              <w:rPr>
                <w:rFonts w:eastAsia="Times New Roman" w:cs="Times New Roman"/>
                <w:color w:val="000000"/>
                <w:lang w:val="xh-ZA" w:eastAsia="xh-ZA"/>
              </w:rPr>
            </w:pPr>
            <w:r>
              <w:rPr>
                <w:rFonts w:eastAsia="Times New Roman" w:cs="Times New Roman"/>
                <w:color w:val="000000"/>
                <w:lang w:val="xh-ZA" w:eastAsia="xh-ZA"/>
              </w:rPr>
              <w:t>Barange et al 2009; est</w:t>
            </w:r>
          </w:p>
        </w:tc>
      </w:tr>
      <w:tr w:rsidR="004375F3" w:rsidRPr="0017358A" w14:paraId="1AB41E06" w14:textId="77777777" w:rsidTr="004375F3">
        <w:trPr>
          <w:trHeight w:hRule="exact" w:val="301"/>
        </w:trPr>
        <w:tc>
          <w:tcPr>
            <w:tcW w:w="340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907E64" w14:textId="77777777" w:rsidR="004375F3" w:rsidRPr="00654E54" w:rsidRDefault="004375F3" w:rsidP="00444944">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European</w:t>
            </w:r>
          </w:p>
        </w:tc>
        <w:tc>
          <w:tcPr>
            <w:tcW w:w="6237" w:type="dxa"/>
            <w:tcBorders>
              <w:top w:val="single" w:sz="4" w:space="0" w:color="auto"/>
              <w:left w:val="nil"/>
              <w:bottom w:val="single" w:sz="4" w:space="0" w:color="auto"/>
              <w:right w:val="single" w:sz="4" w:space="0" w:color="auto"/>
            </w:tcBorders>
            <w:shd w:val="clear" w:color="auto" w:fill="auto"/>
            <w:noWrap/>
            <w:vAlign w:val="bottom"/>
          </w:tcPr>
          <w:p w14:paraId="224DB8B8" w14:textId="77777777" w:rsidR="004375F3" w:rsidRPr="00654E54" w:rsidRDefault="004375F3" w:rsidP="00444944">
            <w:pPr>
              <w:spacing w:after="0" w:line="240" w:lineRule="auto"/>
              <w:rPr>
                <w:rFonts w:eastAsia="Times New Roman" w:cs="Times New Roman"/>
                <w:color w:val="000000"/>
                <w:lang w:val="xh-ZA" w:eastAsia="xh-ZA"/>
              </w:rPr>
            </w:pPr>
            <w:r>
              <w:rPr>
                <w:rFonts w:eastAsia="Times New Roman" w:cs="Times New Roman"/>
                <w:color w:val="000000"/>
                <w:lang w:val="xh-ZA" w:eastAsia="xh-ZA"/>
              </w:rPr>
              <w:t xml:space="preserve">Barange et al 2009; </w:t>
            </w:r>
            <w:r>
              <w:rPr>
                <w:rFonts w:ascii="Arial" w:eastAsia="Times New Roman" w:hAnsi="Arial" w:cs="Arial"/>
                <w:color w:val="222222"/>
                <w:sz w:val="19"/>
                <w:szCs w:val="19"/>
                <w:lang w:val="xh-ZA" w:eastAsia="xh-ZA"/>
              </w:rPr>
              <w:t>Jacobson et al. 2001 (M)</w:t>
            </w:r>
          </w:p>
        </w:tc>
      </w:tr>
      <w:tr w:rsidR="004375F3" w:rsidRPr="0017358A" w14:paraId="5BC6A264" w14:textId="77777777" w:rsidTr="004375F3">
        <w:trPr>
          <w:trHeight w:hRule="exact" w:val="301"/>
        </w:trPr>
        <w:tc>
          <w:tcPr>
            <w:tcW w:w="3403" w:type="dxa"/>
            <w:tcBorders>
              <w:top w:val="nil"/>
              <w:left w:val="single" w:sz="4" w:space="0" w:color="auto"/>
              <w:bottom w:val="single" w:sz="4" w:space="0" w:color="auto"/>
              <w:right w:val="single" w:sz="4" w:space="0" w:color="auto"/>
            </w:tcBorders>
            <w:shd w:val="clear" w:color="auto" w:fill="auto"/>
            <w:noWrap/>
            <w:vAlign w:val="bottom"/>
            <w:hideMark/>
          </w:tcPr>
          <w:p w14:paraId="0AF081FB" w14:textId="77777777" w:rsidR="004375F3" w:rsidRPr="00654E54" w:rsidRDefault="004375F3" w:rsidP="00444944">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Australian</w:t>
            </w:r>
          </w:p>
        </w:tc>
        <w:tc>
          <w:tcPr>
            <w:tcW w:w="6237" w:type="dxa"/>
            <w:tcBorders>
              <w:top w:val="nil"/>
              <w:left w:val="nil"/>
              <w:bottom w:val="single" w:sz="4" w:space="0" w:color="auto"/>
              <w:right w:val="single" w:sz="4" w:space="0" w:color="auto"/>
            </w:tcBorders>
            <w:shd w:val="clear" w:color="auto" w:fill="auto"/>
            <w:noWrap/>
            <w:vAlign w:val="bottom"/>
          </w:tcPr>
          <w:p w14:paraId="47B73DB2" w14:textId="77777777" w:rsidR="004375F3" w:rsidRPr="00654E54" w:rsidRDefault="004375F3" w:rsidP="00444944">
            <w:pPr>
              <w:spacing w:after="0" w:line="240" w:lineRule="auto"/>
              <w:rPr>
                <w:rFonts w:eastAsia="Times New Roman" w:cs="Times New Roman"/>
                <w:color w:val="000000"/>
                <w:lang w:val="xh-ZA" w:eastAsia="xh-ZA"/>
              </w:rPr>
            </w:pPr>
            <w:r>
              <w:rPr>
                <w:rFonts w:eastAsia="Times New Roman" w:cs="Times New Roman"/>
                <w:color w:val="000000"/>
                <w:lang w:val="xh-ZA" w:eastAsia="xh-ZA"/>
              </w:rPr>
              <w:t>Barange et al 2009; est</w:t>
            </w:r>
          </w:p>
        </w:tc>
      </w:tr>
    </w:tbl>
    <w:p w14:paraId="55694B2D" w14:textId="77777777" w:rsidR="004375F3" w:rsidRPr="00904E6A" w:rsidRDefault="004375F3" w:rsidP="005271B5">
      <w:pPr>
        <w:rPr>
          <w:rFonts w:ascii="Times New Roman" w:hAnsi="Times New Roman" w:cs="Times New Roman"/>
          <w:sz w:val="24"/>
          <w:szCs w:val="24"/>
        </w:rPr>
        <w:sectPr w:rsidR="004375F3" w:rsidRPr="00904E6A" w:rsidSect="004375F3">
          <w:headerReference w:type="default" r:id="rId8"/>
          <w:pgSz w:w="11906" w:h="16838"/>
          <w:pgMar w:top="1440" w:right="1080" w:bottom="1440" w:left="1080" w:header="709" w:footer="709" w:gutter="0"/>
          <w:cols w:space="708"/>
          <w:docGrid w:linePitch="360"/>
        </w:sectPr>
      </w:pPr>
    </w:p>
    <w:p w14:paraId="02E0FA88" w14:textId="125BFA09" w:rsidR="00654E54" w:rsidRPr="00801124" w:rsidRDefault="007C50EF" w:rsidP="007C50EF">
      <w:pPr>
        <w:ind w:left="-709"/>
        <w:rPr>
          <w:rFonts w:ascii="Times New Roman" w:hAnsi="Times New Roman" w:cs="Times New Roman"/>
          <w:lang w:val="en-ZA"/>
        </w:rPr>
      </w:pPr>
      <w:proofErr w:type="gramStart"/>
      <w:r w:rsidRPr="00801124">
        <w:rPr>
          <w:rFonts w:ascii="Times New Roman" w:hAnsi="Times New Roman" w:cs="Times New Roman"/>
          <w:lang w:val="en-ZA"/>
        </w:rPr>
        <w:lastRenderedPageBreak/>
        <w:t xml:space="preserve">Table </w:t>
      </w:r>
      <w:r w:rsidR="004375F3">
        <w:rPr>
          <w:rFonts w:ascii="Times New Roman" w:hAnsi="Times New Roman" w:cs="Times New Roman"/>
          <w:lang w:val="en-ZA"/>
        </w:rPr>
        <w:t>2</w:t>
      </w:r>
      <w:r w:rsidRPr="00801124">
        <w:rPr>
          <w:rFonts w:ascii="Times New Roman" w:hAnsi="Times New Roman" w:cs="Times New Roman"/>
          <w:lang w:val="en-ZA"/>
        </w:rPr>
        <w:t>.</w:t>
      </w:r>
      <w:proofErr w:type="gramEnd"/>
      <w:r w:rsidRPr="00801124">
        <w:rPr>
          <w:rFonts w:ascii="Times New Roman" w:hAnsi="Times New Roman" w:cs="Times New Roman"/>
          <w:lang w:val="en-ZA"/>
        </w:rPr>
        <w:t xml:space="preserve"> Comparative exploitation rate (ER), Fishing mortality (F)</w:t>
      </w:r>
      <w:r w:rsidR="00A95087" w:rsidRPr="00801124">
        <w:rPr>
          <w:rFonts w:ascii="Times New Roman" w:hAnsi="Times New Roman" w:cs="Times New Roman"/>
          <w:lang w:val="en-ZA"/>
        </w:rPr>
        <w:t xml:space="preserve">, </w:t>
      </w:r>
      <w:r w:rsidRPr="00801124">
        <w:rPr>
          <w:rFonts w:ascii="Times New Roman" w:hAnsi="Times New Roman" w:cs="Times New Roman"/>
          <w:lang w:val="en-ZA"/>
        </w:rPr>
        <w:t>exploitation rate relative to natural mortality (ER/M)</w:t>
      </w:r>
      <w:r w:rsidR="00A95087" w:rsidRPr="00801124">
        <w:rPr>
          <w:rFonts w:ascii="Times New Roman" w:hAnsi="Times New Roman" w:cs="Times New Roman"/>
          <w:lang w:val="en-ZA"/>
        </w:rPr>
        <w:t xml:space="preserve"> and Fishing mortality relative to natural mortality (F/M)</w:t>
      </w:r>
      <w:r w:rsidRPr="00801124">
        <w:rPr>
          <w:rFonts w:ascii="Times New Roman" w:hAnsi="Times New Roman" w:cs="Times New Roman"/>
          <w:lang w:val="en-ZA"/>
        </w:rPr>
        <w:t xml:space="preserve"> for </w:t>
      </w:r>
      <w:r w:rsidRPr="00801124">
        <w:rPr>
          <w:rFonts w:ascii="Times New Roman" w:hAnsi="Times New Roman" w:cs="Times New Roman"/>
          <w:b/>
          <w:lang w:val="en-ZA"/>
        </w:rPr>
        <w:t>sardine</w:t>
      </w:r>
      <w:r w:rsidRPr="00801124">
        <w:rPr>
          <w:rFonts w:ascii="Times New Roman" w:hAnsi="Times New Roman" w:cs="Times New Roman"/>
          <w:lang w:val="en-ZA"/>
        </w:rPr>
        <w:t xml:space="preserve"> stocks of the world during periods in which their biomasses are either decreasing, </w:t>
      </w:r>
      <w:r w:rsidR="00AB6578" w:rsidRPr="00801124">
        <w:rPr>
          <w:rFonts w:ascii="Times New Roman" w:hAnsi="Times New Roman" w:cs="Times New Roman"/>
          <w:lang w:val="en-ZA"/>
        </w:rPr>
        <w:t>stable or increasing.</w:t>
      </w:r>
    </w:p>
    <w:tbl>
      <w:tblPr>
        <w:tblW w:w="15556" w:type="dxa"/>
        <w:tblInd w:w="-714" w:type="dxa"/>
        <w:tblLayout w:type="fixed"/>
        <w:tblLook w:val="04A0" w:firstRow="1" w:lastRow="0" w:firstColumn="1" w:lastColumn="0" w:noHBand="0" w:noVBand="1"/>
      </w:tblPr>
      <w:tblGrid>
        <w:gridCol w:w="1843"/>
        <w:gridCol w:w="770"/>
        <w:gridCol w:w="790"/>
        <w:gridCol w:w="607"/>
        <w:gridCol w:w="607"/>
        <w:gridCol w:w="607"/>
        <w:gridCol w:w="716"/>
        <w:gridCol w:w="723"/>
        <w:gridCol w:w="850"/>
        <w:gridCol w:w="709"/>
        <w:gridCol w:w="708"/>
        <w:gridCol w:w="710"/>
        <w:gridCol w:w="708"/>
        <w:gridCol w:w="709"/>
        <w:gridCol w:w="851"/>
        <w:gridCol w:w="708"/>
        <w:gridCol w:w="709"/>
        <w:gridCol w:w="851"/>
        <w:gridCol w:w="708"/>
        <w:gridCol w:w="672"/>
      </w:tblGrid>
      <w:tr w:rsidR="00E83A94" w:rsidRPr="0017358A" w14:paraId="643FE348" w14:textId="77777777" w:rsidTr="00E83A94">
        <w:trPr>
          <w:trHeight w:hRule="exact" w:val="301"/>
        </w:trPr>
        <w:tc>
          <w:tcPr>
            <w:tcW w:w="1843" w:type="dxa"/>
            <w:tcBorders>
              <w:top w:val="single" w:sz="4" w:space="0" w:color="auto"/>
              <w:left w:val="single" w:sz="4" w:space="0" w:color="auto"/>
              <w:bottom w:val="nil"/>
              <w:right w:val="single" w:sz="4" w:space="0" w:color="auto"/>
            </w:tcBorders>
            <w:shd w:val="clear" w:color="auto" w:fill="auto"/>
            <w:noWrap/>
            <w:vAlign w:val="bottom"/>
            <w:hideMark/>
          </w:tcPr>
          <w:p w14:paraId="0BF7DCD8" w14:textId="77777777" w:rsidR="00E83A94" w:rsidRPr="00654E54" w:rsidRDefault="00E83A94" w:rsidP="00AB6578">
            <w:pPr>
              <w:spacing w:after="0" w:line="240" w:lineRule="auto"/>
              <w:rPr>
                <w:rFonts w:eastAsia="Times New Roman" w:cs="Times New Roman"/>
                <w:b/>
                <w:bCs/>
                <w:color w:val="000000"/>
                <w:lang w:val="xh-ZA" w:eastAsia="xh-ZA"/>
              </w:rPr>
            </w:pPr>
            <w:r w:rsidRPr="00654E54">
              <w:rPr>
                <w:rFonts w:eastAsia="Times New Roman" w:cs="Times New Roman"/>
                <w:b/>
                <w:bCs/>
                <w:color w:val="000000"/>
                <w:lang w:val="xh-ZA" w:eastAsia="xh-ZA"/>
              </w:rPr>
              <w:t>Sardine</w:t>
            </w:r>
            <w:r w:rsidRPr="0017358A">
              <w:rPr>
                <w:rFonts w:eastAsia="Times New Roman" w:cs="Times New Roman"/>
                <w:b/>
                <w:bCs/>
                <w:color w:val="000000"/>
                <w:lang w:val="xh-ZA" w:eastAsia="xh-ZA"/>
              </w:rPr>
              <w:t xml:space="preserve"> stock</w:t>
            </w:r>
          </w:p>
        </w:tc>
        <w:tc>
          <w:tcPr>
            <w:tcW w:w="770" w:type="dxa"/>
            <w:tcBorders>
              <w:top w:val="single" w:sz="4" w:space="0" w:color="auto"/>
              <w:left w:val="nil"/>
              <w:bottom w:val="nil"/>
              <w:right w:val="single" w:sz="4" w:space="0" w:color="auto"/>
            </w:tcBorders>
            <w:shd w:val="clear" w:color="auto" w:fill="auto"/>
            <w:noWrap/>
            <w:vAlign w:val="bottom"/>
            <w:hideMark/>
          </w:tcPr>
          <w:p w14:paraId="3EE00F1B" w14:textId="77777777" w:rsidR="00E83A94" w:rsidRPr="00654E54" w:rsidRDefault="00E83A94" w:rsidP="00AB6578">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 </w:t>
            </w:r>
          </w:p>
        </w:tc>
        <w:tc>
          <w:tcPr>
            <w:tcW w:w="4050" w:type="dxa"/>
            <w:gridSpan w:val="6"/>
            <w:tcBorders>
              <w:top w:val="single" w:sz="4" w:space="0" w:color="auto"/>
              <w:left w:val="nil"/>
              <w:bottom w:val="single" w:sz="4" w:space="0" w:color="auto"/>
              <w:right w:val="single" w:sz="4" w:space="0" w:color="000000"/>
            </w:tcBorders>
            <w:shd w:val="clear" w:color="auto" w:fill="auto"/>
            <w:noWrap/>
            <w:vAlign w:val="bottom"/>
            <w:hideMark/>
          </w:tcPr>
          <w:p w14:paraId="34B057F7" w14:textId="77777777" w:rsidR="00E83A94" w:rsidRPr="00654E54" w:rsidRDefault="00E83A94" w:rsidP="00AB6578">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Status = decreasing</w:t>
            </w:r>
          </w:p>
        </w:tc>
        <w:tc>
          <w:tcPr>
            <w:tcW w:w="4394" w:type="dxa"/>
            <w:gridSpan w:val="6"/>
            <w:tcBorders>
              <w:top w:val="single" w:sz="4" w:space="0" w:color="auto"/>
              <w:left w:val="nil"/>
              <w:bottom w:val="single" w:sz="4" w:space="0" w:color="auto"/>
              <w:right w:val="single" w:sz="4" w:space="0" w:color="000000"/>
            </w:tcBorders>
          </w:tcPr>
          <w:p w14:paraId="6C2B6F20" w14:textId="77777777" w:rsidR="00E83A94" w:rsidRPr="00654E54" w:rsidRDefault="00E83A94" w:rsidP="00AB6578">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Status = stable</w:t>
            </w:r>
          </w:p>
        </w:tc>
        <w:tc>
          <w:tcPr>
            <w:tcW w:w="4499" w:type="dxa"/>
            <w:gridSpan w:val="6"/>
            <w:tcBorders>
              <w:top w:val="single" w:sz="4" w:space="0" w:color="auto"/>
              <w:left w:val="nil"/>
              <w:bottom w:val="single" w:sz="4" w:space="0" w:color="auto"/>
              <w:right w:val="single" w:sz="4" w:space="0" w:color="auto"/>
            </w:tcBorders>
            <w:shd w:val="clear" w:color="auto" w:fill="auto"/>
            <w:noWrap/>
            <w:vAlign w:val="bottom"/>
            <w:hideMark/>
          </w:tcPr>
          <w:p w14:paraId="59531B01" w14:textId="77777777" w:rsidR="00E83A94" w:rsidRPr="0017358A" w:rsidRDefault="00E83A94">
            <w:r w:rsidRPr="00AB6578">
              <w:rPr>
                <w:rFonts w:eastAsia="Times New Roman" w:cs="Times New Roman"/>
                <w:color w:val="000000"/>
                <w:lang w:val="xh-ZA" w:eastAsia="xh-ZA"/>
              </w:rPr>
              <w:t>Status = increasing</w:t>
            </w:r>
          </w:p>
        </w:tc>
      </w:tr>
      <w:tr w:rsidR="00E83A94" w:rsidRPr="0017358A" w14:paraId="63D9CA5C" w14:textId="77777777" w:rsidTr="00C11BC4">
        <w:trPr>
          <w:trHeight w:hRule="exact" w:val="301"/>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01FF2CE8" w14:textId="77777777" w:rsidR="00E83A94" w:rsidRPr="00654E54" w:rsidRDefault="00E83A94" w:rsidP="00E83A94">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 </w:t>
            </w:r>
          </w:p>
        </w:tc>
        <w:tc>
          <w:tcPr>
            <w:tcW w:w="770" w:type="dxa"/>
            <w:tcBorders>
              <w:top w:val="nil"/>
              <w:left w:val="nil"/>
              <w:bottom w:val="single" w:sz="4" w:space="0" w:color="auto"/>
              <w:right w:val="single" w:sz="4" w:space="0" w:color="auto"/>
            </w:tcBorders>
            <w:shd w:val="clear" w:color="auto" w:fill="auto"/>
            <w:noWrap/>
            <w:vAlign w:val="bottom"/>
            <w:hideMark/>
          </w:tcPr>
          <w:p w14:paraId="356A7B67" w14:textId="77777777" w:rsidR="00E83A94" w:rsidRPr="00654E54" w:rsidRDefault="00E83A94" w:rsidP="00E83A94">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 </w:t>
            </w:r>
          </w:p>
        </w:tc>
        <w:tc>
          <w:tcPr>
            <w:tcW w:w="790" w:type="dxa"/>
            <w:tcBorders>
              <w:top w:val="single" w:sz="4" w:space="0" w:color="auto"/>
              <w:left w:val="nil"/>
              <w:bottom w:val="single" w:sz="4" w:space="0" w:color="auto"/>
              <w:right w:val="nil"/>
            </w:tcBorders>
            <w:shd w:val="clear" w:color="auto" w:fill="auto"/>
            <w:noWrap/>
            <w:vAlign w:val="bottom"/>
            <w:hideMark/>
          </w:tcPr>
          <w:p w14:paraId="510CDDF5" w14:textId="77777777" w:rsidR="00E83A94" w:rsidRPr="00654E54" w:rsidRDefault="00E83A94" w:rsidP="009810BB">
            <w:pPr>
              <w:spacing w:after="0" w:line="240" w:lineRule="auto"/>
              <w:ind w:left="-51" w:hanging="51"/>
              <w:jc w:val="center"/>
              <w:rPr>
                <w:rFonts w:eastAsia="Times New Roman" w:cs="Times New Roman"/>
                <w:color w:val="000000"/>
                <w:lang w:val="xh-ZA" w:eastAsia="xh-ZA"/>
              </w:rPr>
            </w:pPr>
            <w:r w:rsidRPr="00654E54">
              <w:rPr>
                <w:rFonts w:eastAsia="Times New Roman" w:cs="Times New Roman"/>
                <w:color w:val="000000"/>
                <w:lang w:val="xh-ZA" w:eastAsia="xh-ZA"/>
              </w:rPr>
              <w:t>Period</w:t>
            </w:r>
          </w:p>
        </w:tc>
        <w:tc>
          <w:tcPr>
            <w:tcW w:w="607" w:type="dxa"/>
            <w:tcBorders>
              <w:top w:val="single" w:sz="4" w:space="0" w:color="auto"/>
              <w:left w:val="nil"/>
              <w:bottom w:val="single" w:sz="4" w:space="0" w:color="auto"/>
              <w:right w:val="nil"/>
            </w:tcBorders>
            <w:shd w:val="clear" w:color="auto" w:fill="auto"/>
            <w:noWrap/>
            <w:vAlign w:val="bottom"/>
            <w:hideMark/>
          </w:tcPr>
          <w:p w14:paraId="75ABF20B"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M</w:t>
            </w:r>
          </w:p>
        </w:tc>
        <w:tc>
          <w:tcPr>
            <w:tcW w:w="607" w:type="dxa"/>
            <w:tcBorders>
              <w:top w:val="single" w:sz="4" w:space="0" w:color="auto"/>
              <w:left w:val="nil"/>
              <w:bottom w:val="single" w:sz="4" w:space="0" w:color="auto"/>
              <w:right w:val="nil"/>
            </w:tcBorders>
            <w:shd w:val="clear" w:color="auto" w:fill="auto"/>
            <w:noWrap/>
            <w:vAlign w:val="bottom"/>
            <w:hideMark/>
          </w:tcPr>
          <w:p w14:paraId="60717B5E"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w:t>
            </w:r>
          </w:p>
        </w:tc>
        <w:tc>
          <w:tcPr>
            <w:tcW w:w="607" w:type="dxa"/>
            <w:tcBorders>
              <w:top w:val="single" w:sz="4" w:space="0" w:color="auto"/>
              <w:left w:val="nil"/>
              <w:bottom w:val="single" w:sz="4" w:space="0" w:color="auto"/>
              <w:right w:val="nil"/>
            </w:tcBorders>
            <w:shd w:val="clear" w:color="auto" w:fill="auto"/>
            <w:noWrap/>
            <w:vAlign w:val="bottom"/>
            <w:hideMark/>
          </w:tcPr>
          <w:p w14:paraId="7C96AA39"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F</w:t>
            </w:r>
          </w:p>
        </w:tc>
        <w:tc>
          <w:tcPr>
            <w:tcW w:w="716" w:type="dxa"/>
            <w:tcBorders>
              <w:top w:val="single" w:sz="4" w:space="0" w:color="auto"/>
              <w:left w:val="nil"/>
              <w:bottom w:val="single" w:sz="4" w:space="0" w:color="auto"/>
            </w:tcBorders>
            <w:shd w:val="clear" w:color="auto" w:fill="auto"/>
            <w:noWrap/>
            <w:vAlign w:val="bottom"/>
            <w:hideMark/>
          </w:tcPr>
          <w:p w14:paraId="3B0D4E2F"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ER/M</w:t>
            </w:r>
          </w:p>
        </w:tc>
        <w:tc>
          <w:tcPr>
            <w:tcW w:w="723" w:type="dxa"/>
            <w:tcBorders>
              <w:top w:val="single" w:sz="4" w:space="0" w:color="auto"/>
              <w:bottom w:val="single" w:sz="4" w:space="0" w:color="auto"/>
              <w:right w:val="single" w:sz="4" w:space="0" w:color="auto"/>
            </w:tcBorders>
            <w:vAlign w:val="center"/>
          </w:tcPr>
          <w:p w14:paraId="087D361F" w14:textId="77777777" w:rsidR="00E83A94" w:rsidRPr="00654E54" w:rsidRDefault="00E83A94" w:rsidP="00E83A94">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F/M</w:t>
            </w:r>
          </w:p>
        </w:tc>
        <w:tc>
          <w:tcPr>
            <w:tcW w:w="850" w:type="dxa"/>
            <w:tcBorders>
              <w:top w:val="nil"/>
              <w:left w:val="single" w:sz="4" w:space="0" w:color="auto"/>
              <w:bottom w:val="nil"/>
              <w:right w:val="nil"/>
            </w:tcBorders>
            <w:shd w:val="clear" w:color="auto" w:fill="auto"/>
            <w:noWrap/>
            <w:vAlign w:val="bottom"/>
            <w:hideMark/>
          </w:tcPr>
          <w:p w14:paraId="4691FCF5"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Period</w:t>
            </w:r>
          </w:p>
        </w:tc>
        <w:tc>
          <w:tcPr>
            <w:tcW w:w="709" w:type="dxa"/>
            <w:tcBorders>
              <w:top w:val="nil"/>
              <w:left w:val="nil"/>
              <w:bottom w:val="nil"/>
              <w:right w:val="nil"/>
            </w:tcBorders>
            <w:shd w:val="clear" w:color="auto" w:fill="auto"/>
            <w:noWrap/>
            <w:vAlign w:val="bottom"/>
            <w:hideMark/>
          </w:tcPr>
          <w:p w14:paraId="69A21799"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M</w:t>
            </w:r>
          </w:p>
        </w:tc>
        <w:tc>
          <w:tcPr>
            <w:tcW w:w="708" w:type="dxa"/>
            <w:tcBorders>
              <w:top w:val="nil"/>
              <w:left w:val="nil"/>
              <w:bottom w:val="nil"/>
              <w:right w:val="nil"/>
            </w:tcBorders>
            <w:shd w:val="clear" w:color="auto" w:fill="auto"/>
            <w:noWrap/>
            <w:vAlign w:val="bottom"/>
            <w:hideMark/>
          </w:tcPr>
          <w:p w14:paraId="0A702532"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w:t>
            </w:r>
          </w:p>
        </w:tc>
        <w:tc>
          <w:tcPr>
            <w:tcW w:w="710" w:type="dxa"/>
            <w:tcBorders>
              <w:top w:val="nil"/>
              <w:left w:val="nil"/>
              <w:bottom w:val="nil"/>
              <w:right w:val="nil"/>
            </w:tcBorders>
            <w:shd w:val="clear" w:color="auto" w:fill="auto"/>
            <w:noWrap/>
            <w:vAlign w:val="bottom"/>
            <w:hideMark/>
          </w:tcPr>
          <w:p w14:paraId="0B4FB620"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F</w:t>
            </w:r>
          </w:p>
        </w:tc>
        <w:tc>
          <w:tcPr>
            <w:tcW w:w="708" w:type="dxa"/>
            <w:tcBorders>
              <w:top w:val="nil"/>
              <w:left w:val="nil"/>
              <w:bottom w:val="nil"/>
              <w:right w:val="nil"/>
            </w:tcBorders>
            <w:vAlign w:val="bottom"/>
          </w:tcPr>
          <w:p w14:paraId="0C0A9DA1"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ER/M</w:t>
            </w:r>
          </w:p>
        </w:tc>
        <w:tc>
          <w:tcPr>
            <w:tcW w:w="709" w:type="dxa"/>
            <w:tcBorders>
              <w:top w:val="nil"/>
              <w:left w:val="nil"/>
              <w:bottom w:val="nil"/>
              <w:right w:val="single" w:sz="4" w:space="0" w:color="auto"/>
            </w:tcBorders>
            <w:shd w:val="clear" w:color="auto" w:fill="auto"/>
            <w:noWrap/>
            <w:vAlign w:val="bottom"/>
            <w:hideMark/>
          </w:tcPr>
          <w:p w14:paraId="0E4DDF37" w14:textId="77777777" w:rsidR="00E83A94" w:rsidRPr="00654E54" w:rsidRDefault="00E83A94" w:rsidP="00E83A94">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F/M</w:t>
            </w:r>
          </w:p>
        </w:tc>
        <w:tc>
          <w:tcPr>
            <w:tcW w:w="851" w:type="dxa"/>
            <w:tcBorders>
              <w:top w:val="nil"/>
              <w:left w:val="nil"/>
              <w:bottom w:val="nil"/>
              <w:right w:val="nil"/>
            </w:tcBorders>
            <w:shd w:val="clear" w:color="auto" w:fill="auto"/>
            <w:noWrap/>
            <w:vAlign w:val="bottom"/>
            <w:hideMark/>
          </w:tcPr>
          <w:p w14:paraId="5C78FD85"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Period</w:t>
            </w:r>
          </w:p>
        </w:tc>
        <w:tc>
          <w:tcPr>
            <w:tcW w:w="708" w:type="dxa"/>
            <w:tcBorders>
              <w:top w:val="nil"/>
              <w:left w:val="nil"/>
              <w:bottom w:val="nil"/>
              <w:right w:val="nil"/>
            </w:tcBorders>
            <w:shd w:val="clear" w:color="auto" w:fill="auto"/>
            <w:noWrap/>
            <w:vAlign w:val="bottom"/>
            <w:hideMark/>
          </w:tcPr>
          <w:p w14:paraId="28A2CE87"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M</w:t>
            </w:r>
          </w:p>
        </w:tc>
        <w:tc>
          <w:tcPr>
            <w:tcW w:w="709" w:type="dxa"/>
            <w:tcBorders>
              <w:top w:val="nil"/>
              <w:left w:val="nil"/>
              <w:bottom w:val="nil"/>
              <w:right w:val="nil"/>
            </w:tcBorders>
            <w:shd w:val="clear" w:color="auto" w:fill="auto"/>
            <w:noWrap/>
            <w:vAlign w:val="bottom"/>
            <w:hideMark/>
          </w:tcPr>
          <w:p w14:paraId="08D9EA83"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w:t>
            </w:r>
          </w:p>
        </w:tc>
        <w:tc>
          <w:tcPr>
            <w:tcW w:w="851" w:type="dxa"/>
            <w:tcBorders>
              <w:top w:val="nil"/>
              <w:left w:val="nil"/>
              <w:bottom w:val="nil"/>
              <w:right w:val="nil"/>
            </w:tcBorders>
            <w:shd w:val="clear" w:color="auto" w:fill="auto"/>
            <w:noWrap/>
            <w:vAlign w:val="bottom"/>
            <w:hideMark/>
          </w:tcPr>
          <w:p w14:paraId="2B06526C"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F</w:t>
            </w:r>
          </w:p>
        </w:tc>
        <w:tc>
          <w:tcPr>
            <w:tcW w:w="708" w:type="dxa"/>
            <w:tcBorders>
              <w:top w:val="nil"/>
              <w:left w:val="nil"/>
              <w:bottom w:val="nil"/>
              <w:right w:val="nil"/>
            </w:tcBorders>
            <w:vAlign w:val="bottom"/>
          </w:tcPr>
          <w:p w14:paraId="2C94C0DE" w14:textId="77777777" w:rsidR="00E83A94" w:rsidRPr="00654E54" w:rsidRDefault="00E83A94" w:rsidP="00E83A94">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ER/M</w:t>
            </w:r>
          </w:p>
        </w:tc>
        <w:tc>
          <w:tcPr>
            <w:tcW w:w="672" w:type="dxa"/>
            <w:tcBorders>
              <w:top w:val="nil"/>
              <w:left w:val="nil"/>
              <w:bottom w:val="nil"/>
              <w:right w:val="single" w:sz="4" w:space="0" w:color="auto"/>
            </w:tcBorders>
            <w:shd w:val="clear" w:color="auto" w:fill="auto"/>
            <w:noWrap/>
            <w:vAlign w:val="bottom"/>
            <w:hideMark/>
          </w:tcPr>
          <w:p w14:paraId="61B7D100" w14:textId="77777777" w:rsidR="00E83A94" w:rsidRPr="00654E54" w:rsidRDefault="00E83A94" w:rsidP="00E83A94">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F/M</w:t>
            </w:r>
          </w:p>
        </w:tc>
      </w:tr>
      <w:tr w:rsidR="00EF05EA" w:rsidRPr="0017358A" w14:paraId="473B8AE4" w14:textId="77777777" w:rsidTr="00D723D6">
        <w:trPr>
          <w:trHeight w:hRule="exact" w:val="301"/>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353511B3" w14:textId="77777777" w:rsidR="00EF05EA" w:rsidRPr="00654E54" w:rsidRDefault="00EF05EA" w:rsidP="00EF05EA">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S</w:t>
            </w:r>
            <w:r>
              <w:rPr>
                <w:rFonts w:eastAsia="Times New Roman" w:cs="Times New Roman"/>
                <w:color w:val="000000"/>
                <w:lang w:val="xh-ZA" w:eastAsia="xh-ZA"/>
              </w:rPr>
              <w:t xml:space="preserve">. </w:t>
            </w:r>
            <w:r w:rsidRPr="0017358A">
              <w:rPr>
                <w:rFonts w:eastAsia="Times New Roman" w:cs="Times New Roman"/>
                <w:color w:val="000000"/>
                <w:lang w:val="xh-ZA" w:eastAsia="xh-ZA"/>
              </w:rPr>
              <w:t>African</w:t>
            </w:r>
            <w:r>
              <w:rPr>
                <w:rFonts w:eastAsia="Times New Roman" w:cs="Times New Roman"/>
                <w:color w:val="000000"/>
                <w:lang w:val="xh-ZA" w:eastAsia="xh-ZA"/>
              </w:rPr>
              <w:t xml:space="preserve"> (ss)</w:t>
            </w:r>
          </w:p>
        </w:tc>
        <w:tc>
          <w:tcPr>
            <w:tcW w:w="770" w:type="dxa"/>
            <w:tcBorders>
              <w:top w:val="nil"/>
              <w:left w:val="nil"/>
              <w:bottom w:val="single" w:sz="4" w:space="0" w:color="auto"/>
              <w:right w:val="single" w:sz="4" w:space="0" w:color="auto"/>
            </w:tcBorders>
            <w:shd w:val="clear" w:color="auto" w:fill="auto"/>
            <w:noWrap/>
            <w:vAlign w:val="bottom"/>
            <w:hideMark/>
          </w:tcPr>
          <w:p w14:paraId="4FF4D78B"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SA</w:t>
            </w:r>
          </w:p>
        </w:tc>
        <w:tc>
          <w:tcPr>
            <w:tcW w:w="790" w:type="dxa"/>
            <w:tcBorders>
              <w:top w:val="single" w:sz="4" w:space="0" w:color="auto"/>
              <w:left w:val="nil"/>
              <w:bottom w:val="single" w:sz="4" w:space="0" w:color="auto"/>
              <w:right w:val="nil"/>
            </w:tcBorders>
            <w:shd w:val="clear" w:color="auto" w:fill="auto"/>
            <w:noWrap/>
            <w:vAlign w:val="bottom"/>
            <w:hideMark/>
          </w:tcPr>
          <w:p w14:paraId="7EFDCF53" w14:textId="77777777" w:rsidR="00EF05EA" w:rsidRDefault="00EF05EA" w:rsidP="00EF05EA">
            <w:pPr>
              <w:ind w:left="-51" w:hanging="51"/>
              <w:jc w:val="center"/>
              <w:rPr>
                <w:rFonts w:ascii="Calibri" w:hAnsi="Calibri"/>
                <w:color w:val="000000"/>
                <w:lang w:val="xh-ZA"/>
              </w:rPr>
            </w:pPr>
            <w:r>
              <w:rPr>
                <w:rFonts w:ascii="Calibri" w:hAnsi="Calibri"/>
                <w:color w:val="000000"/>
              </w:rPr>
              <w:t>03-05</w:t>
            </w:r>
          </w:p>
        </w:tc>
        <w:tc>
          <w:tcPr>
            <w:tcW w:w="607" w:type="dxa"/>
            <w:tcBorders>
              <w:top w:val="single" w:sz="4" w:space="0" w:color="auto"/>
              <w:left w:val="nil"/>
              <w:bottom w:val="single" w:sz="4" w:space="0" w:color="auto"/>
              <w:right w:val="nil"/>
            </w:tcBorders>
            <w:shd w:val="clear" w:color="auto" w:fill="auto"/>
            <w:noWrap/>
            <w:vAlign w:val="bottom"/>
            <w:hideMark/>
          </w:tcPr>
          <w:p w14:paraId="6A07AF91" w14:textId="77777777" w:rsidR="00EF05EA" w:rsidRDefault="00EF05EA" w:rsidP="00EF05EA">
            <w:pPr>
              <w:jc w:val="right"/>
              <w:rPr>
                <w:rFonts w:ascii="Calibri" w:hAnsi="Calibri"/>
                <w:color w:val="000000"/>
                <w:lang w:val="xh-ZA"/>
              </w:rPr>
            </w:pPr>
            <w:r>
              <w:rPr>
                <w:rFonts w:ascii="Calibri" w:hAnsi="Calibri"/>
                <w:color w:val="000000"/>
              </w:rPr>
              <w:t>0.80</w:t>
            </w:r>
          </w:p>
        </w:tc>
        <w:tc>
          <w:tcPr>
            <w:tcW w:w="607" w:type="dxa"/>
            <w:tcBorders>
              <w:top w:val="single" w:sz="4" w:space="0" w:color="auto"/>
              <w:left w:val="nil"/>
              <w:bottom w:val="single" w:sz="4" w:space="0" w:color="auto"/>
              <w:right w:val="nil"/>
            </w:tcBorders>
            <w:shd w:val="clear" w:color="auto" w:fill="auto"/>
            <w:noWrap/>
            <w:vAlign w:val="bottom"/>
            <w:hideMark/>
          </w:tcPr>
          <w:p w14:paraId="43E736CD" w14:textId="77777777" w:rsidR="00EF05EA" w:rsidRDefault="00EF05EA" w:rsidP="00EF05EA">
            <w:pPr>
              <w:jc w:val="right"/>
              <w:rPr>
                <w:rFonts w:ascii="Calibri" w:hAnsi="Calibri"/>
                <w:color w:val="000000"/>
                <w:lang w:val="xh-ZA"/>
              </w:rPr>
            </w:pPr>
            <w:r>
              <w:rPr>
                <w:rFonts w:ascii="Calibri" w:hAnsi="Calibri"/>
                <w:color w:val="000000"/>
              </w:rPr>
              <w:t>0.10</w:t>
            </w:r>
          </w:p>
        </w:tc>
        <w:tc>
          <w:tcPr>
            <w:tcW w:w="607" w:type="dxa"/>
            <w:tcBorders>
              <w:top w:val="single" w:sz="4" w:space="0" w:color="auto"/>
              <w:left w:val="nil"/>
              <w:bottom w:val="single" w:sz="4" w:space="0" w:color="auto"/>
              <w:right w:val="nil"/>
            </w:tcBorders>
            <w:shd w:val="clear" w:color="auto" w:fill="auto"/>
            <w:noWrap/>
            <w:vAlign w:val="bottom"/>
            <w:hideMark/>
          </w:tcPr>
          <w:p w14:paraId="182E2A3F" w14:textId="77777777" w:rsidR="00EF05EA" w:rsidRDefault="00EF05EA" w:rsidP="00EF05EA">
            <w:pPr>
              <w:jc w:val="right"/>
              <w:rPr>
                <w:rFonts w:ascii="Calibri" w:hAnsi="Calibri"/>
                <w:color w:val="000000"/>
              </w:rPr>
            </w:pPr>
            <w:r>
              <w:rPr>
                <w:rFonts w:ascii="Calibri" w:hAnsi="Calibri"/>
                <w:color w:val="000000"/>
              </w:rPr>
              <w:t>0.11</w:t>
            </w:r>
          </w:p>
        </w:tc>
        <w:tc>
          <w:tcPr>
            <w:tcW w:w="716" w:type="dxa"/>
            <w:tcBorders>
              <w:top w:val="single" w:sz="4" w:space="0" w:color="auto"/>
              <w:left w:val="nil"/>
              <w:bottom w:val="single" w:sz="4" w:space="0" w:color="auto"/>
            </w:tcBorders>
            <w:shd w:val="clear" w:color="auto" w:fill="auto"/>
            <w:noWrap/>
            <w:vAlign w:val="bottom"/>
            <w:hideMark/>
          </w:tcPr>
          <w:p w14:paraId="3E176936" w14:textId="77777777" w:rsidR="00EF05EA" w:rsidRDefault="00EF05EA" w:rsidP="00EF05EA">
            <w:pPr>
              <w:jc w:val="right"/>
              <w:rPr>
                <w:rFonts w:ascii="Calibri" w:hAnsi="Calibri"/>
                <w:color w:val="000000"/>
                <w:lang w:val="xh-ZA"/>
              </w:rPr>
            </w:pPr>
            <w:r>
              <w:rPr>
                <w:rFonts w:ascii="Calibri" w:hAnsi="Calibri"/>
                <w:color w:val="000000"/>
              </w:rPr>
              <w:t>0.12</w:t>
            </w:r>
          </w:p>
        </w:tc>
        <w:tc>
          <w:tcPr>
            <w:tcW w:w="723" w:type="dxa"/>
            <w:tcBorders>
              <w:top w:val="single" w:sz="4" w:space="0" w:color="auto"/>
              <w:bottom w:val="single" w:sz="4" w:space="0" w:color="auto"/>
              <w:right w:val="single" w:sz="4" w:space="0" w:color="auto"/>
            </w:tcBorders>
            <w:vAlign w:val="bottom"/>
          </w:tcPr>
          <w:p w14:paraId="232C0A8B" w14:textId="77777777" w:rsidR="00EF05EA" w:rsidRDefault="00EF05EA" w:rsidP="00EF05EA">
            <w:pPr>
              <w:jc w:val="right"/>
              <w:rPr>
                <w:rFonts w:ascii="Calibri" w:hAnsi="Calibri"/>
                <w:color w:val="000000"/>
                <w:lang w:val="xh-ZA"/>
              </w:rPr>
            </w:pPr>
            <w:r>
              <w:rPr>
                <w:rFonts w:ascii="Calibri" w:hAnsi="Calibri"/>
                <w:color w:val="000000"/>
              </w:rPr>
              <w:t>0.13</w:t>
            </w:r>
          </w:p>
        </w:tc>
        <w:tc>
          <w:tcPr>
            <w:tcW w:w="850" w:type="dxa"/>
            <w:tcBorders>
              <w:top w:val="single" w:sz="4" w:space="0" w:color="auto"/>
              <w:left w:val="single" w:sz="4" w:space="0" w:color="auto"/>
              <w:bottom w:val="single" w:sz="4" w:space="0" w:color="auto"/>
              <w:right w:val="nil"/>
            </w:tcBorders>
            <w:shd w:val="clear" w:color="auto" w:fill="auto"/>
            <w:noWrap/>
            <w:vAlign w:val="bottom"/>
            <w:hideMark/>
          </w:tcPr>
          <w:p w14:paraId="6B9D4CBC" w14:textId="77777777" w:rsidR="00EF05EA" w:rsidRDefault="00EF05EA" w:rsidP="00EF05EA">
            <w:pPr>
              <w:rPr>
                <w:rFonts w:ascii="Calibri" w:hAnsi="Calibri"/>
                <w:color w:val="000000"/>
                <w:lang w:val="xh-ZA"/>
              </w:rPr>
            </w:pPr>
            <w:r>
              <w:rPr>
                <w:rFonts w:ascii="Calibri" w:hAnsi="Calibri"/>
                <w:color w:val="000000"/>
              </w:rPr>
              <w:t>06-15</w:t>
            </w:r>
          </w:p>
        </w:tc>
        <w:tc>
          <w:tcPr>
            <w:tcW w:w="709" w:type="dxa"/>
            <w:tcBorders>
              <w:top w:val="single" w:sz="4" w:space="0" w:color="auto"/>
              <w:left w:val="nil"/>
              <w:bottom w:val="single" w:sz="4" w:space="0" w:color="auto"/>
              <w:right w:val="nil"/>
            </w:tcBorders>
            <w:shd w:val="clear" w:color="auto" w:fill="auto"/>
            <w:noWrap/>
            <w:vAlign w:val="bottom"/>
            <w:hideMark/>
          </w:tcPr>
          <w:p w14:paraId="0C95CB20" w14:textId="77777777" w:rsidR="00EF05EA" w:rsidRDefault="00EF05EA" w:rsidP="00EF05EA">
            <w:pPr>
              <w:jc w:val="right"/>
              <w:rPr>
                <w:rFonts w:ascii="Calibri" w:hAnsi="Calibri"/>
                <w:color w:val="000000"/>
                <w:lang w:val="xh-ZA"/>
              </w:rPr>
            </w:pPr>
            <w:r>
              <w:rPr>
                <w:rFonts w:ascii="Calibri" w:hAnsi="Calibri"/>
                <w:color w:val="000000"/>
              </w:rPr>
              <w:t>0.80</w:t>
            </w:r>
          </w:p>
        </w:tc>
        <w:tc>
          <w:tcPr>
            <w:tcW w:w="708" w:type="dxa"/>
            <w:tcBorders>
              <w:top w:val="single" w:sz="4" w:space="0" w:color="auto"/>
              <w:left w:val="nil"/>
              <w:bottom w:val="single" w:sz="4" w:space="0" w:color="auto"/>
              <w:right w:val="nil"/>
            </w:tcBorders>
            <w:shd w:val="clear" w:color="auto" w:fill="auto"/>
            <w:noWrap/>
            <w:vAlign w:val="bottom"/>
            <w:hideMark/>
          </w:tcPr>
          <w:p w14:paraId="699E43CB" w14:textId="77777777" w:rsidR="00EF05EA" w:rsidRDefault="00EF05EA" w:rsidP="00EF05EA">
            <w:pPr>
              <w:jc w:val="right"/>
              <w:rPr>
                <w:rFonts w:ascii="Calibri" w:hAnsi="Calibri"/>
                <w:color w:val="000000"/>
                <w:lang w:val="xh-ZA"/>
              </w:rPr>
            </w:pPr>
            <w:r>
              <w:rPr>
                <w:rFonts w:ascii="Calibri" w:hAnsi="Calibri"/>
                <w:color w:val="000000"/>
              </w:rPr>
              <w:t>0.16</w:t>
            </w:r>
          </w:p>
        </w:tc>
        <w:tc>
          <w:tcPr>
            <w:tcW w:w="710" w:type="dxa"/>
            <w:tcBorders>
              <w:top w:val="single" w:sz="4" w:space="0" w:color="auto"/>
              <w:left w:val="nil"/>
              <w:bottom w:val="single" w:sz="4" w:space="0" w:color="auto"/>
              <w:right w:val="nil"/>
            </w:tcBorders>
            <w:shd w:val="clear" w:color="auto" w:fill="auto"/>
            <w:noWrap/>
            <w:vAlign w:val="bottom"/>
            <w:hideMark/>
          </w:tcPr>
          <w:p w14:paraId="779BB349" w14:textId="77777777" w:rsidR="00EF05EA" w:rsidRDefault="00EF05EA" w:rsidP="00EF05EA">
            <w:pPr>
              <w:jc w:val="right"/>
              <w:rPr>
                <w:rFonts w:ascii="Calibri" w:hAnsi="Calibri"/>
                <w:color w:val="000000"/>
              </w:rPr>
            </w:pPr>
            <w:r>
              <w:rPr>
                <w:rFonts w:ascii="Calibri" w:hAnsi="Calibri"/>
                <w:color w:val="000000"/>
              </w:rPr>
              <w:t>0.18</w:t>
            </w:r>
          </w:p>
        </w:tc>
        <w:tc>
          <w:tcPr>
            <w:tcW w:w="708" w:type="dxa"/>
            <w:tcBorders>
              <w:top w:val="single" w:sz="4" w:space="0" w:color="auto"/>
              <w:left w:val="nil"/>
              <w:bottom w:val="single" w:sz="4" w:space="0" w:color="auto"/>
              <w:right w:val="nil"/>
            </w:tcBorders>
            <w:vAlign w:val="bottom"/>
          </w:tcPr>
          <w:p w14:paraId="2B39F0FB" w14:textId="77777777" w:rsidR="00EF05EA" w:rsidRDefault="00EF05EA" w:rsidP="00EF05EA">
            <w:pPr>
              <w:jc w:val="right"/>
              <w:rPr>
                <w:rFonts w:ascii="Calibri" w:hAnsi="Calibri"/>
                <w:color w:val="000000"/>
              </w:rPr>
            </w:pPr>
            <w:r>
              <w:rPr>
                <w:rFonts w:ascii="Calibri" w:hAnsi="Calibri"/>
                <w:color w:val="000000"/>
              </w:rPr>
              <w:t>0.21</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14:paraId="68DE9197" w14:textId="77777777" w:rsidR="00EF05EA" w:rsidRDefault="00EF05EA" w:rsidP="00EF05EA">
            <w:pPr>
              <w:jc w:val="right"/>
              <w:rPr>
                <w:rFonts w:ascii="Calibri" w:hAnsi="Calibri"/>
                <w:color w:val="000000"/>
                <w:lang w:val="xh-ZA"/>
              </w:rPr>
            </w:pPr>
            <w:r>
              <w:rPr>
                <w:rFonts w:ascii="Calibri" w:hAnsi="Calibri"/>
                <w:color w:val="000000"/>
              </w:rPr>
              <w:t>0.22</w:t>
            </w:r>
          </w:p>
        </w:tc>
        <w:tc>
          <w:tcPr>
            <w:tcW w:w="851" w:type="dxa"/>
            <w:tcBorders>
              <w:top w:val="single" w:sz="4" w:space="0" w:color="auto"/>
              <w:left w:val="nil"/>
              <w:bottom w:val="single" w:sz="4" w:space="0" w:color="auto"/>
              <w:right w:val="nil"/>
            </w:tcBorders>
            <w:shd w:val="clear" w:color="auto" w:fill="auto"/>
            <w:noWrap/>
            <w:vAlign w:val="bottom"/>
            <w:hideMark/>
          </w:tcPr>
          <w:p w14:paraId="3D8447D7" w14:textId="77777777" w:rsidR="00EF05EA" w:rsidRDefault="00EF05EA" w:rsidP="00EF05EA">
            <w:pPr>
              <w:jc w:val="center"/>
              <w:rPr>
                <w:rFonts w:ascii="Calibri" w:hAnsi="Calibri"/>
                <w:color w:val="000000"/>
                <w:lang w:val="xh-ZA"/>
              </w:rPr>
            </w:pPr>
            <w:r>
              <w:rPr>
                <w:rFonts w:ascii="Calibri" w:hAnsi="Calibri"/>
                <w:color w:val="000000"/>
              </w:rPr>
              <w:t>86-02</w:t>
            </w:r>
          </w:p>
        </w:tc>
        <w:tc>
          <w:tcPr>
            <w:tcW w:w="708" w:type="dxa"/>
            <w:tcBorders>
              <w:top w:val="single" w:sz="4" w:space="0" w:color="auto"/>
              <w:left w:val="nil"/>
              <w:bottom w:val="single" w:sz="4" w:space="0" w:color="auto"/>
              <w:right w:val="nil"/>
            </w:tcBorders>
            <w:shd w:val="clear" w:color="auto" w:fill="auto"/>
            <w:noWrap/>
            <w:vAlign w:val="bottom"/>
            <w:hideMark/>
          </w:tcPr>
          <w:p w14:paraId="16C4D1DC" w14:textId="77777777" w:rsidR="00EF05EA" w:rsidRDefault="00EF05EA" w:rsidP="00EF05EA">
            <w:pPr>
              <w:jc w:val="right"/>
              <w:rPr>
                <w:rFonts w:ascii="Calibri" w:hAnsi="Calibri"/>
                <w:color w:val="000000"/>
                <w:lang w:val="xh-ZA"/>
              </w:rPr>
            </w:pPr>
            <w:r>
              <w:rPr>
                <w:rFonts w:ascii="Calibri" w:hAnsi="Calibri"/>
                <w:color w:val="000000"/>
              </w:rPr>
              <w:t>0.80</w:t>
            </w:r>
          </w:p>
        </w:tc>
        <w:tc>
          <w:tcPr>
            <w:tcW w:w="709" w:type="dxa"/>
            <w:tcBorders>
              <w:top w:val="single" w:sz="4" w:space="0" w:color="auto"/>
              <w:left w:val="nil"/>
              <w:bottom w:val="single" w:sz="4" w:space="0" w:color="auto"/>
              <w:right w:val="nil"/>
            </w:tcBorders>
            <w:shd w:val="clear" w:color="auto" w:fill="auto"/>
            <w:noWrap/>
            <w:vAlign w:val="bottom"/>
            <w:hideMark/>
          </w:tcPr>
          <w:p w14:paraId="17B394BB" w14:textId="77777777" w:rsidR="00EF05EA" w:rsidRDefault="00EF05EA" w:rsidP="00EF05EA">
            <w:pPr>
              <w:jc w:val="right"/>
              <w:rPr>
                <w:rFonts w:ascii="Calibri" w:hAnsi="Calibri"/>
                <w:color w:val="000000"/>
                <w:lang w:val="xh-ZA"/>
              </w:rPr>
            </w:pPr>
            <w:r>
              <w:rPr>
                <w:rFonts w:ascii="Calibri" w:hAnsi="Calibri"/>
                <w:color w:val="000000"/>
              </w:rPr>
              <w:t>0.10</w:t>
            </w:r>
          </w:p>
        </w:tc>
        <w:tc>
          <w:tcPr>
            <w:tcW w:w="851" w:type="dxa"/>
            <w:tcBorders>
              <w:top w:val="single" w:sz="4" w:space="0" w:color="auto"/>
              <w:left w:val="nil"/>
              <w:bottom w:val="single" w:sz="4" w:space="0" w:color="auto"/>
              <w:right w:val="nil"/>
            </w:tcBorders>
            <w:shd w:val="clear" w:color="auto" w:fill="auto"/>
            <w:noWrap/>
            <w:vAlign w:val="bottom"/>
            <w:hideMark/>
          </w:tcPr>
          <w:p w14:paraId="5F5D7910" w14:textId="77777777" w:rsidR="00EF05EA" w:rsidRDefault="00EF05EA" w:rsidP="00EF05EA">
            <w:pPr>
              <w:jc w:val="right"/>
              <w:rPr>
                <w:rFonts w:ascii="Calibri" w:hAnsi="Calibri"/>
                <w:color w:val="000000"/>
              </w:rPr>
            </w:pPr>
            <w:r>
              <w:rPr>
                <w:rFonts w:ascii="Calibri" w:hAnsi="Calibri"/>
                <w:color w:val="000000"/>
              </w:rPr>
              <w:t>0.10</w:t>
            </w:r>
          </w:p>
        </w:tc>
        <w:tc>
          <w:tcPr>
            <w:tcW w:w="708" w:type="dxa"/>
            <w:tcBorders>
              <w:top w:val="single" w:sz="4" w:space="0" w:color="auto"/>
              <w:left w:val="nil"/>
              <w:bottom w:val="single" w:sz="4" w:space="0" w:color="auto"/>
              <w:right w:val="nil"/>
            </w:tcBorders>
            <w:vAlign w:val="bottom"/>
          </w:tcPr>
          <w:p w14:paraId="1FFA3E52" w14:textId="77777777" w:rsidR="00EF05EA" w:rsidRDefault="00EF05EA" w:rsidP="00EF05EA">
            <w:pPr>
              <w:jc w:val="right"/>
              <w:rPr>
                <w:rFonts w:ascii="Calibri" w:hAnsi="Calibri"/>
                <w:color w:val="000000"/>
              </w:rPr>
            </w:pPr>
            <w:r>
              <w:rPr>
                <w:rFonts w:ascii="Calibri" w:hAnsi="Calibri"/>
                <w:color w:val="000000"/>
              </w:rPr>
              <w:t>0.12</w:t>
            </w:r>
          </w:p>
        </w:tc>
        <w:tc>
          <w:tcPr>
            <w:tcW w:w="672" w:type="dxa"/>
            <w:tcBorders>
              <w:top w:val="single" w:sz="4" w:space="0" w:color="auto"/>
              <w:left w:val="nil"/>
              <w:bottom w:val="single" w:sz="4" w:space="0" w:color="auto"/>
              <w:right w:val="single" w:sz="4" w:space="0" w:color="auto"/>
            </w:tcBorders>
            <w:shd w:val="clear" w:color="auto" w:fill="auto"/>
            <w:noWrap/>
            <w:vAlign w:val="bottom"/>
            <w:hideMark/>
          </w:tcPr>
          <w:p w14:paraId="5E358BA8" w14:textId="77777777" w:rsidR="00EF05EA" w:rsidRDefault="00EF05EA" w:rsidP="00EF05EA">
            <w:pPr>
              <w:jc w:val="right"/>
              <w:rPr>
                <w:rFonts w:ascii="Calibri" w:hAnsi="Calibri"/>
                <w:color w:val="000000"/>
                <w:lang w:val="xh-ZA"/>
              </w:rPr>
            </w:pPr>
            <w:r>
              <w:rPr>
                <w:rFonts w:ascii="Calibri" w:hAnsi="Calibri"/>
                <w:color w:val="000000"/>
              </w:rPr>
              <w:t>0.13</w:t>
            </w:r>
          </w:p>
        </w:tc>
      </w:tr>
      <w:tr w:rsidR="00EF05EA" w:rsidRPr="0017358A" w14:paraId="3263DC83" w14:textId="77777777" w:rsidTr="00D723D6">
        <w:trPr>
          <w:trHeight w:hRule="exact" w:val="301"/>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4C2505" w14:textId="77777777" w:rsidR="00EF05EA" w:rsidRPr="00654E54" w:rsidRDefault="00EF05EA" w:rsidP="00EF05EA">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S</w:t>
            </w:r>
            <w:r>
              <w:rPr>
                <w:rFonts w:eastAsia="Times New Roman" w:cs="Times New Roman"/>
                <w:color w:val="000000"/>
                <w:lang w:val="xh-ZA" w:eastAsia="xh-ZA"/>
              </w:rPr>
              <w:t xml:space="preserve">. </w:t>
            </w:r>
            <w:r w:rsidRPr="0017358A">
              <w:rPr>
                <w:rFonts w:eastAsia="Times New Roman" w:cs="Times New Roman"/>
                <w:color w:val="000000"/>
                <w:lang w:val="xh-ZA" w:eastAsia="xh-ZA"/>
              </w:rPr>
              <w:t>African</w:t>
            </w:r>
            <w:r>
              <w:rPr>
                <w:rFonts w:eastAsia="Times New Roman" w:cs="Times New Roman"/>
                <w:color w:val="000000"/>
                <w:lang w:val="xh-ZA" w:eastAsia="xh-ZA"/>
              </w:rPr>
              <w:t xml:space="preserve"> (2 W)</w:t>
            </w:r>
          </w:p>
        </w:tc>
        <w:tc>
          <w:tcPr>
            <w:tcW w:w="770" w:type="dxa"/>
            <w:tcBorders>
              <w:top w:val="single" w:sz="4" w:space="0" w:color="auto"/>
              <w:left w:val="nil"/>
              <w:bottom w:val="single" w:sz="4" w:space="0" w:color="auto"/>
              <w:right w:val="single" w:sz="4" w:space="0" w:color="auto"/>
            </w:tcBorders>
            <w:shd w:val="clear" w:color="auto" w:fill="auto"/>
            <w:noWrap/>
            <w:vAlign w:val="bottom"/>
          </w:tcPr>
          <w:p w14:paraId="4E3502A3" w14:textId="77777777" w:rsidR="00EF05EA" w:rsidRPr="00654E54" w:rsidRDefault="00EF05EA" w:rsidP="00EF05EA">
            <w:pPr>
              <w:spacing w:after="0" w:line="240" w:lineRule="auto"/>
              <w:rPr>
                <w:rFonts w:eastAsia="Times New Roman" w:cs="Times New Roman"/>
                <w:color w:val="000000"/>
                <w:lang w:val="xh-ZA" w:eastAsia="xh-ZA"/>
              </w:rPr>
            </w:pPr>
            <w:r>
              <w:rPr>
                <w:rFonts w:eastAsia="Times New Roman" w:cs="Times New Roman"/>
                <w:color w:val="000000"/>
                <w:lang w:val="xh-ZA" w:eastAsia="xh-ZA"/>
              </w:rPr>
              <w:t>SA_W</w:t>
            </w:r>
          </w:p>
        </w:tc>
        <w:tc>
          <w:tcPr>
            <w:tcW w:w="790" w:type="dxa"/>
            <w:tcBorders>
              <w:top w:val="single" w:sz="4" w:space="0" w:color="auto"/>
              <w:left w:val="nil"/>
              <w:bottom w:val="single" w:sz="4" w:space="0" w:color="auto"/>
              <w:right w:val="nil"/>
            </w:tcBorders>
            <w:shd w:val="clear" w:color="auto" w:fill="auto"/>
            <w:noWrap/>
            <w:vAlign w:val="bottom"/>
          </w:tcPr>
          <w:p w14:paraId="62B30E8A" w14:textId="77777777" w:rsidR="00EF05EA" w:rsidRPr="00C11BC4" w:rsidRDefault="00EF05EA" w:rsidP="00EF05EA">
            <w:pPr>
              <w:ind w:left="-51" w:hanging="51"/>
              <w:jc w:val="center"/>
              <w:rPr>
                <w:rFonts w:ascii="Calibri" w:hAnsi="Calibri"/>
                <w:color w:val="000000"/>
              </w:rPr>
            </w:pPr>
            <w:r w:rsidRPr="00C11BC4">
              <w:rPr>
                <w:rFonts w:ascii="Calibri" w:hAnsi="Calibri"/>
                <w:color w:val="000000"/>
              </w:rPr>
              <w:t>04-07</w:t>
            </w:r>
          </w:p>
        </w:tc>
        <w:tc>
          <w:tcPr>
            <w:tcW w:w="607" w:type="dxa"/>
            <w:tcBorders>
              <w:top w:val="single" w:sz="4" w:space="0" w:color="auto"/>
              <w:left w:val="nil"/>
              <w:bottom w:val="single" w:sz="4" w:space="0" w:color="auto"/>
              <w:right w:val="nil"/>
            </w:tcBorders>
            <w:shd w:val="clear" w:color="auto" w:fill="auto"/>
            <w:noWrap/>
            <w:vAlign w:val="bottom"/>
          </w:tcPr>
          <w:p w14:paraId="0A41B07C" w14:textId="77777777" w:rsidR="00EF05EA" w:rsidRDefault="00EF05EA" w:rsidP="00EF05EA">
            <w:pPr>
              <w:jc w:val="right"/>
              <w:rPr>
                <w:rFonts w:ascii="Calibri" w:hAnsi="Calibri"/>
                <w:color w:val="000000"/>
              </w:rPr>
            </w:pPr>
            <w:r>
              <w:rPr>
                <w:rFonts w:ascii="Calibri" w:hAnsi="Calibri"/>
                <w:color w:val="000000"/>
              </w:rPr>
              <w:t>0.80</w:t>
            </w:r>
          </w:p>
        </w:tc>
        <w:tc>
          <w:tcPr>
            <w:tcW w:w="607" w:type="dxa"/>
            <w:tcBorders>
              <w:top w:val="single" w:sz="4" w:space="0" w:color="auto"/>
              <w:left w:val="nil"/>
              <w:bottom w:val="single" w:sz="4" w:space="0" w:color="auto"/>
              <w:right w:val="nil"/>
            </w:tcBorders>
            <w:shd w:val="clear" w:color="auto" w:fill="auto"/>
            <w:noWrap/>
            <w:vAlign w:val="bottom"/>
          </w:tcPr>
          <w:p w14:paraId="151C2B30" w14:textId="77777777" w:rsidR="00EF05EA" w:rsidRDefault="00EF05EA" w:rsidP="00EF05EA">
            <w:pPr>
              <w:jc w:val="right"/>
              <w:rPr>
                <w:rFonts w:ascii="Calibri" w:hAnsi="Calibri"/>
                <w:color w:val="000000"/>
              </w:rPr>
            </w:pPr>
            <w:r>
              <w:rPr>
                <w:rFonts w:ascii="Calibri" w:hAnsi="Calibri"/>
                <w:color w:val="000000"/>
              </w:rPr>
              <w:t>0.35</w:t>
            </w:r>
          </w:p>
        </w:tc>
        <w:tc>
          <w:tcPr>
            <w:tcW w:w="607" w:type="dxa"/>
            <w:tcBorders>
              <w:top w:val="single" w:sz="4" w:space="0" w:color="auto"/>
              <w:left w:val="nil"/>
              <w:bottom w:val="single" w:sz="4" w:space="0" w:color="auto"/>
              <w:right w:val="nil"/>
            </w:tcBorders>
            <w:shd w:val="clear" w:color="auto" w:fill="auto"/>
            <w:noWrap/>
            <w:vAlign w:val="bottom"/>
          </w:tcPr>
          <w:p w14:paraId="74B1955E" w14:textId="77777777" w:rsidR="00EF05EA" w:rsidRDefault="00EF05EA" w:rsidP="00EF05EA">
            <w:pPr>
              <w:jc w:val="right"/>
              <w:rPr>
                <w:rFonts w:ascii="Calibri" w:hAnsi="Calibri"/>
                <w:color w:val="000000"/>
              </w:rPr>
            </w:pPr>
            <w:r>
              <w:rPr>
                <w:rFonts w:ascii="Calibri" w:hAnsi="Calibri"/>
                <w:color w:val="000000"/>
              </w:rPr>
              <w:t>0.43</w:t>
            </w:r>
          </w:p>
        </w:tc>
        <w:tc>
          <w:tcPr>
            <w:tcW w:w="716" w:type="dxa"/>
            <w:tcBorders>
              <w:top w:val="single" w:sz="4" w:space="0" w:color="auto"/>
              <w:left w:val="nil"/>
              <w:bottom w:val="single" w:sz="4" w:space="0" w:color="auto"/>
            </w:tcBorders>
            <w:shd w:val="clear" w:color="auto" w:fill="auto"/>
            <w:noWrap/>
            <w:vAlign w:val="bottom"/>
          </w:tcPr>
          <w:p w14:paraId="5BBC3B8C" w14:textId="77777777" w:rsidR="00EF05EA" w:rsidRDefault="00EF05EA" w:rsidP="00EF05EA">
            <w:pPr>
              <w:jc w:val="right"/>
              <w:rPr>
                <w:rFonts w:ascii="Calibri" w:hAnsi="Calibri"/>
                <w:color w:val="000000"/>
              </w:rPr>
            </w:pPr>
            <w:r>
              <w:rPr>
                <w:rFonts w:ascii="Calibri" w:hAnsi="Calibri"/>
                <w:color w:val="000000"/>
              </w:rPr>
              <w:t>0.44</w:t>
            </w:r>
          </w:p>
        </w:tc>
        <w:tc>
          <w:tcPr>
            <w:tcW w:w="723" w:type="dxa"/>
            <w:tcBorders>
              <w:top w:val="single" w:sz="4" w:space="0" w:color="auto"/>
              <w:bottom w:val="single" w:sz="4" w:space="0" w:color="auto"/>
              <w:right w:val="single" w:sz="4" w:space="0" w:color="auto"/>
            </w:tcBorders>
            <w:vAlign w:val="bottom"/>
          </w:tcPr>
          <w:p w14:paraId="5F454233" w14:textId="77777777" w:rsidR="00EF05EA" w:rsidRDefault="00EF05EA" w:rsidP="00EF05EA">
            <w:pPr>
              <w:jc w:val="right"/>
              <w:rPr>
                <w:rFonts w:ascii="Calibri" w:hAnsi="Calibri"/>
                <w:color w:val="000000"/>
              </w:rPr>
            </w:pPr>
            <w:r>
              <w:rPr>
                <w:rFonts w:ascii="Calibri" w:hAnsi="Calibri"/>
                <w:color w:val="000000"/>
              </w:rPr>
              <w:t>0.54</w:t>
            </w:r>
          </w:p>
        </w:tc>
        <w:tc>
          <w:tcPr>
            <w:tcW w:w="850" w:type="dxa"/>
            <w:tcBorders>
              <w:top w:val="single" w:sz="4" w:space="0" w:color="auto"/>
              <w:left w:val="single" w:sz="4" w:space="0" w:color="auto"/>
              <w:bottom w:val="single" w:sz="4" w:space="0" w:color="auto"/>
              <w:right w:val="nil"/>
            </w:tcBorders>
            <w:shd w:val="clear" w:color="auto" w:fill="auto"/>
            <w:noWrap/>
            <w:vAlign w:val="bottom"/>
          </w:tcPr>
          <w:p w14:paraId="7F097E48" w14:textId="77777777" w:rsidR="00EF05EA" w:rsidRPr="00230071" w:rsidRDefault="00EF05EA" w:rsidP="00EF05EA">
            <w:pPr>
              <w:rPr>
                <w:rFonts w:ascii="Calibri" w:hAnsi="Calibri"/>
                <w:color w:val="000000"/>
                <w:highlight w:val="yellow"/>
              </w:rPr>
            </w:pPr>
          </w:p>
        </w:tc>
        <w:tc>
          <w:tcPr>
            <w:tcW w:w="709" w:type="dxa"/>
            <w:tcBorders>
              <w:top w:val="single" w:sz="4" w:space="0" w:color="auto"/>
              <w:left w:val="nil"/>
              <w:bottom w:val="single" w:sz="4" w:space="0" w:color="auto"/>
              <w:right w:val="nil"/>
            </w:tcBorders>
            <w:shd w:val="clear" w:color="auto" w:fill="auto"/>
            <w:noWrap/>
            <w:vAlign w:val="bottom"/>
          </w:tcPr>
          <w:p w14:paraId="2A3E959B" w14:textId="77777777" w:rsidR="00EF05EA" w:rsidRDefault="00EF05EA" w:rsidP="00EF05EA">
            <w:pPr>
              <w:jc w:val="right"/>
              <w:rPr>
                <w:rFonts w:ascii="Calibri" w:hAnsi="Calibri"/>
                <w:color w:val="000000"/>
              </w:rPr>
            </w:pPr>
            <w:r>
              <w:rPr>
                <w:rFonts w:ascii="Calibri" w:hAnsi="Calibri"/>
                <w:color w:val="000000"/>
              </w:rPr>
              <w:t>0.80</w:t>
            </w:r>
          </w:p>
        </w:tc>
        <w:tc>
          <w:tcPr>
            <w:tcW w:w="708" w:type="dxa"/>
            <w:tcBorders>
              <w:top w:val="single" w:sz="4" w:space="0" w:color="auto"/>
              <w:left w:val="nil"/>
              <w:bottom w:val="single" w:sz="4" w:space="0" w:color="auto"/>
              <w:right w:val="nil"/>
            </w:tcBorders>
            <w:shd w:val="clear" w:color="auto" w:fill="auto"/>
            <w:noWrap/>
            <w:vAlign w:val="bottom"/>
          </w:tcPr>
          <w:p w14:paraId="3DFE221E" w14:textId="77777777" w:rsidR="00EF05EA" w:rsidRDefault="00EF05EA" w:rsidP="00EF05EA">
            <w:pPr>
              <w:jc w:val="right"/>
              <w:rPr>
                <w:rFonts w:ascii="Calibri" w:hAnsi="Calibri"/>
                <w:color w:val="000000"/>
              </w:rPr>
            </w:pPr>
          </w:p>
        </w:tc>
        <w:tc>
          <w:tcPr>
            <w:tcW w:w="710" w:type="dxa"/>
            <w:tcBorders>
              <w:top w:val="single" w:sz="4" w:space="0" w:color="auto"/>
              <w:left w:val="nil"/>
              <w:bottom w:val="single" w:sz="4" w:space="0" w:color="auto"/>
              <w:right w:val="nil"/>
            </w:tcBorders>
            <w:shd w:val="clear" w:color="auto" w:fill="auto"/>
            <w:noWrap/>
            <w:vAlign w:val="bottom"/>
          </w:tcPr>
          <w:p w14:paraId="596FA553" w14:textId="77777777" w:rsidR="00EF05EA" w:rsidRDefault="00EF05EA" w:rsidP="00EF05EA">
            <w:pPr>
              <w:rPr>
                <w:sz w:val="20"/>
                <w:szCs w:val="20"/>
              </w:rPr>
            </w:pPr>
          </w:p>
        </w:tc>
        <w:tc>
          <w:tcPr>
            <w:tcW w:w="708" w:type="dxa"/>
            <w:tcBorders>
              <w:top w:val="single" w:sz="4" w:space="0" w:color="auto"/>
              <w:left w:val="nil"/>
              <w:bottom w:val="single" w:sz="4" w:space="0" w:color="auto"/>
              <w:right w:val="nil"/>
            </w:tcBorders>
            <w:vAlign w:val="bottom"/>
          </w:tcPr>
          <w:p w14:paraId="2B26457C" w14:textId="77777777" w:rsidR="00EF05EA" w:rsidRDefault="00EF05EA" w:rsidP="00EF05EA">
            <w:pPr>
              <w:rPr>
                <w:sz w:val="20"/>
                <w:szCs w:val="20"/>
              </w:rPr>
            </w:pPr>
          </w:p>
        </w:tc>
        <w:tc>
          <w:tcPr>
            <w:tcW w:w="709" w:type="dxa"/>
            <w:tcBorders>
              <w:top w:val="single" w:sz="4" w:space="0" w:color="auto"/>
              <w:left w:val="nil"/>
              <w:bottom w:val="single" w:sz="4" w:space="0" w:color="auto"/>
              <w:right w:val="single" w:sz="4" w:space="0" w:color="auto"/>
            </w:tcBorders>
            <w:shd w:val="clear" w:color="auto" w:fill="auto"/>
            <w:noWrap/>
            <w:vAlign w:val="bottom"/>
          </w:tcPr>
          <w:p w14:paraId="764461D6" w14:textId="77777777" w:rsidR="00EF05EA" w:rsidRDefault="00EF05EA" w:rsidP="00EF05EA">
            <w:pPr>
              <w:jc w:val="right"/>
              <w:rPr>
                <w:rFonts w:ascii="Calibri" w:hAnsi="Calibri"/>
                <w:color w:val="000000"/>
              </w:rPr>
            </w:pPr>
          </w:p>
        </w:tc>
        <w:tc>
          <w:tcPr>
            <w:tcW w:w="851" w:type="dxa"/>
            <w:tcBorders>
              <w:top w:val="single" w:sz="4" w:space="0" w:color="auto"/>
              <w:left w:val="nil"/>
              <w:bottom w:val="single" w:sz="4" w:space="0" w:color="auto"/>
              <w:right w:val="nil"/>
            </w:tcBorders>
            <w:shd w:val="clear" w:color="auto" w:fill="auto"/>
            <w:noWrap/>
            <w:vAlign w:val="bottom"/>
          </w:tcPr>
          <w:p w14:paraId="386A4CFF" w14:textId="77777777" w:rsidR="00EF05EA" w:rsidRDefault="00EF05EA" w:rsidP="00EF05EA">
            <w:pPr>
              <w:jc w:val="center"/>
              <w:rPr>
                <w:rFonts w:ascii="Calibri" w:hAnsi="Calibri"/>
                <w:color w:val="000000"/>
              </w:rPr>
            </w:pPr>
            <w:r>
              <w:rPr>
                <w:rFonts w:ascii="Calibri" w:hAnsi="Calibri"/>
                <w:color w:val="000000"/>
              </w:rPr>
              <w:t>86-97</w:t>
            </w:r>
          </w:p>
        </w:tc>
        <w:tc>
          <w:tcPr>
            <w:tcW w:w="708" w:type="dxa"/>
            <w:tcBorders>
              <w:top w:val="single" w:sz="4" w:space="0" w:color="auto"/>
              <w:left w:val="nil"/>
              <w:bottom w:val="single" w:sz="4" w:space="0" w:color="auto"/>
              <w:right w:val="nil"/>
            </w:tcBorders>
            <w:shd w:val="clear" w:color="auto" w:fill="auto"/>
            <w:noWrap/>
            <w:vAlign w:val="bottom"/>
          </w:tcPr>
          <w:p w14:paraId="6118AF06" w14:textId="77777777" w:rsidR="00EF05EA" w:rsidRDefault="00EF05EA" w:rsidP="00EF05EA">
            <w:pPr>
              <w:jc w:val="right"/>
              <w:rPr>
                <w:rFonts w:ascii="Calibri" w:hAnsi="Calibri"/>
                <w:color w:val="000000"/>
              </w:rPr>
            </w:pPr>
            <w:r>
              <w:rPr>
                <w:rFonts w:ascii="Calibri" w:hAnsi="Calibri"/>
                <w:color w:val="000000"/>
              </w:rPr>
              <w:t>0.80</w:t>
            </w:r>
          </w:p>
        </w:tc>
        <w:tc>
          <w:tcPr>
            <w:tcW w:w="709" w:type="dxa"/>
            <w:tcBorders>
              <w:top w:val="single" w:sz="4" w:space="0" w:color="auto"/>
              <w:left w:val="nil"/>
              <w:bottom w:val="single" w:sz="4" w:space="0" w:color="auto"/>
              <w:right w:val="nil"/>
            </w:tcBorders>
            <w:shd w:val="clear" w:color="auto" w:fill="auto"/>
            <w:noWrap/>
            <w:vAlign w:val="bottom"/>
          </w:tcPr>
          <w:p w14:paraId="0AFF5199" w14:textId="77777777" w:rsidR="00EF05EA" w:rsidRDefault="00EF05EA" w:rsidP="00EF05EA">
            <w:pPr>
              <w:jc w:val="right"/>
              <w:rPr>
                <w:rFonts w:ascii="Calibri" w:hAnsi="Calibri"/>
                <w:color w:val="000000"/>
              </w:rPr>
            </w:pPr>
            <w:r>
              <w:rPr>
                <w:rFonts w:ascii="Calibri" w:hAnsi="Calibri"/>
                <w:color w:val="000000"/>
              </w:rPr>
              <w:t>0.13</w:t>
            </w:r>
          </w:p>
        </w:tc>
        <w:tc>
          <w:tcPr>
            <w:tcW w:w="851" w:type="dxa"/>
            <w:tcBorders>
              <w:top w:val="single" w:sz="4" w:space="0" w:color="auto"/>
              <w:left w:val="nil"/>
              <w:bottom w:val="single" w:sz="4" w:space="0" w:color="auto"/>
              <w:right w:val="nil"/>
            </w:tcBorders>
            <w:shd w:val="clear" w:color="auto" w:fill="auto"/>
            <w:noWrap/>
            <w:vAlign w:val="bottom"/>
          </w:tcPr>
          <w:p w14:paraId="7FEA1AF1" w14:textId="77777777" w:rsidR="00EF05EA" w:rsidRDefault="00EF05EA" w:rsidP="00EF05EA">
            <w:pPr>
              <w:jc w:val="right"/>
              <w:rPr>
                <w:rFonts w:ascii="Calibri" w:hAnsi="Calibri"/>
                <w:color w:val="000000"/>
              </w:rPr>
            </w:pPr>
            <w:r>
              <w:rPr>
                <w:rFonts w:ascii="Calibri" w:hAnsi="Calibri"/>
                <w:color w:val="000000"/>
              </w:rPr>
              <w:t>0.14</w:t>
            </w:r>
          </w:p>
        </w:tc>
        <w:tc>
          <w:tcPr>
            <w:tcW w:w="708" w:type="dxa"/>
            <w:tcBorders>
              <w:top w:val="single" w:sz="4" w:space="0" w:color="auto"/>
              <w:left w:val="nil"/>
              <w:bottom w:val="single" w:sz="4" w:space="0" w:color="auto"/>
              <w:right w:val="nil"/>
            </w:tcBorders>
            <w:vAlign w:val="bottom"/>
          </w:tcPr>
          <w:p w14:paraId="531890E0" w14:textId="77777777" w:rsidR="00EF05EA" w:rsidRDefault="00EF05EA" w:rsidP="00EF05EA">
            <w:pPr>
              <w:jc w:val="right"/>
              <w:rPr>
                <w:rFonts w:ascii="Calibri" w:hAnsi="Calibri"/>
                <w:color w:val="000000"/>
              </w:rPr>
            </w:pPr>
            <w:r>
              <w:rPr>
                <w:rFonts w:ascii="Calibri" w:hAnsi="Calibri"/>
                <w:color w:val="000000"/>
              </w:rPr>
              <w:t>0.17</w:t>
            </w:r>
          </w:p>
        </w:tc>
        <w:tc>
          <w:tcPr>
            <w:tcW w:w="672" w:type="dxa"/>
            <w:tcBorders>
              <w:top w:val="single" w:sz="4" w:space="0" w:color="auto"/>
              <w:left w:val="nil"/>
              <w:bottom w:val="single" w:sz="4" w:space="0" w:color="auto"/>
              <w:right w:val="single" w:sz="4" w:space="0" w:color="auto"/>
            </w:tcBorders>
            <w:shd w:val="clear" w:color="auto" w:fill="auto"/>
            <w:noWrap/>
            <w:vAlign w:val="bottom"/>
          </w:tcPr>
          <w:p w14:paraId="707ACEFE" w14:textId="77777777" w:rsidR="00EF05EA" w:rsidRDefault="00EF05EA" w:rsidP="00EF05EA">
            <w:pPr>
              <w:jc w:val="right"/>
              <w:rPr>
                <w:rFonts w:ascii="Calibri" w:hAnsi="Calibri"/>
                <w:color w:val="000000"/>
              </w:rPr>
            </w:pPr>
            <w:r>
              <w:rPr>
                <w:rFonts w:ascii="Calibri" w:hAnsi="Calibri"/>
                <w:color w:val="000000"/>
              </w:rPr>
              <w:t>0.18</w:t>
            </w:r>
          </w:p>
        </w:tc>
      </w:tr>
      <w:tr w:rsidR="00EF05EA" w:rsidRPr="0017358A" w14:paraId="70F153B1" w14:textId="77777777" w:rsidTr="00D723D6">
        <w:trPr>
          <w:trHeight w:hRule="exact" w:val="301"/>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0F5958" w14:textId="77777777" w:rsidR="00EF05EA" w:rsidRPr="00654E54" w:rsidRDefault="00EF05EA" w:rsidP="00EF05EA">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S</w:t>
            </w:r>
            <w:r>
              <w:rPr>
                <w:rFonts w:eastAsia="Times New Roman" w:cs="Times New Roman"/>
                <w:color w:val="000000"/>
                <w:lang w:val="xh-ZA" w:eastAsia="xh-ZA"/>
              </w:rPr>
              <w:t xml:space="preserve">. </w:t>
            </w:r>
            <w:r w:rsidRPr="0017358A">
              <w:rPr>
                <w:rFonts w:eastAsia="Times New Roman" w:cs="Times New Roman"/>
                <w:color w:val="000000"/>
                <w:lang w:val="xh-ZA" w:eastAsia="xh-ZA"/>
              </w:rPr>
              <w:t>African</w:t>
            </w:r>
            <w:r>
              <w:rPr>
                <w:rFonts w:eastAsia="Times New Roman" w:cs="Times New Roman"/>
                <w:color w:val="000000"/>
                <w:lang w:val="xh-ZA" w:eastAsia="xh-ZA"/>
              </w:rPr>
              <w:t xml:space="preserve"> (2 S)</w:t>
            </w:r>
          </w:p>
        </w:tc>
        <w:tc>
          <w:tcPr>
            <w:tcW w:w="770" w:type="dxa"/>
            <w:tcBorders>
              <w:top w:val="single" w:sz="4" w:space="0" w:color="auto"/>
              <w:left w:val="nil"/>
              <w:bottom w:val="single" w:sz="4" w:space="0" w:color="auto"/>
              <w:right w:val="single" w:sz="4" w:space="0" w:color="auto"/>
            </w:tcBorders>
            <w:shd w:val="clear" w:color="auto" w:fill="auto"/>
            <w:noWrap/>
            <w:vAlign w:val="bottom"/>
          </w:tcPr>
          <w:p w14:paraId="33E350F2" w14:textId="77777777" w:rsidR="00EF05EA" w:rsidRPr="00654E54" w:rsidRDefault="00EF05EA" w:rsidP="00EF05EA">
            <w:pPr>
              <w:spacing w:after="0" w:line="240" w:lineRule="auto"/>
              <w:rPr>
                <w:rFonts w:eastAsia="Times New Roman" w:cs="Times New Roman"/>
                <w:color w:val="000000"/>
                <w:lang w:val="xh-ZA" w:eastAsia="xh-ZA"/>
              </w:rPr>
            </w:pPr>
            <w:r>
              <w:rPr>
                <w:rFonts w:eastAsia="Times New Roman" w:cs="Times New Roman"/>
                <w:color w:val="000000"/>
                <w:lang w:val="xh-ZA" w:eastAsia="xh-ZA"/>
              </w:rPr>
              <w:t>SA_S</w:t>
            </w:r>
          </w:p>
        </w:tc>
        <w:tc>
          <w:tcPr>
            <w:tcW w:w="790" w:type="dxa"/>
            <w:tcBorders>
              <w:top w:val="single" w:sz="4" w:space="0" w:color="auto"/>
              <w:left w:val="nil"/>
              <w:bottom w:val="single" w:sz="4" w:space="0" w:color="auto"/>
              <w:right w:val="nil"/>
            </w:tcBorders>
            <w:shd w:val="clear" w:color="auto" w:fill="auto"/>
            <w:noWrap/>
            <w:vAlign w:val="bottom"/>
          </w:tcPr>
          <w:p w14:paraId="32A534CC" w14:textId="77777777" w:rsidR="00EF05EA" w:rsidRPr="00C11BC4" w:rsidRDefault="00EF05EA" w:rsidP="00EF05EA">
            <w:pPr>
              <w:ind w:left="-51" w:hanging="51"/>
              <w:jc w:val="center"/>
              <w:rPr>
                <w:rFonts w:ascii="Calibri" w:hAnsi="Calibri"/>
                <w:color w:val="000000"/>
              </w:rPr>
            </w:pPr>
            <w:r w:rsidRPr="00C11BC4">
              <w:rPr>
                <w:rFonts w:ascii="Calibri" w:hAnsi="Calibri"/>
                <w:color w:val="000000"/>
              </w:rPr>
              <w:t>03-06</w:t>
            </w:r>
          </w:p>
        </w:tc>
        <w:tc>
          <w:tcPr>
            <w:tcW w:w="607" w:type="dxa"/>
            <w:tcBorders>
              <w:top w:val="single" w:sz="4" w:space="0" w:color="auto"/>
              <w:left w:val="nil"/>
              <w:bottom w:val="single" w:sz="4" w:space="0" w:color="auto"/>
              <w:right w:val="nil"/>
            </w:tcBorders>
            <w:shd w:val="clear" w:color="auto" w:fill="auto"/>
            <w:noWrap/>
            <w:vAlign w:val="bottom"/>
          </w:tcPr>
          <w:p w14:paraId="06E74AA2" w14:textId="77777777" w:rsidR="00EF05EA" w:rsidRDefault="00EF05EA" w:rsidP="00EF05EA">
            <w:pPr>
              <w:jc w:val="right"/>
              <w:rPr>
                <w:rFonts w:ascii="Calibri" w:hAnsi="Calibri"/>
                <w:color w:val="000000"/>
              </w:rPr>
            </w:pPr>
            <w:r>
              <w:rPr>
                <w:rFonts w:ascii="Calibri" w:hAnsi="Calibri"/>
                <w:color w:val="000000"/>
              </w:rPr>
              <w:t>0.80</w:t>
            </w:r>
          </w:p>
        </w:tc>
        <w:tc>
          <w:tcPr>
            <w:tcW w:w="607" w:type="dxa"/>
            <w:tcBorders>
              <w:top w:val="single" w:sz="4" w:space="0" w:color="auto"/>
              <w:left w:val="nil"/>
              <w:bottom w:val="single" w:sz="4" w:space="0" w:color="auto"/>
              <w:right w:val="nil"/>
            </w:tcBorders>
            <w:shd w:val="clear" w:color="auto" w:fill="auto"/>
            <w:noWrap/>
            <w:vAlign w:val="bottom"/>
          </w:tcPr>
          <w:p w14:paraId="7226D821" w14:textId="77777777" w:rsidR="00EF05EA" w:rsidRDefault="00EF05EA" w:rsidP="00EF05EA">
            <w:pPr>
              <w:jc w:val="right"/>
              <w:rPr>
                <w:rFonts w:ascii="Calibri" w:hAnsi="Calibri"/>
                <w:color w:val="000000"/>
              </w:rPr>
            </w:pPr>
            <w:r>
              <w:rPr>
                <w:rFonts w:ascii="Calibri" w:hAnsi="Calibri"/>
                <w:color w:val="000000"/>
              </w:rPr>
              <w:t>0.07</w:t>
            </w:r>
          </w:p>
        </w:tc>
        <w:tc>
          <w:tcPr>
            <w:tcW w:w="607" w:type="dxa"/>
            <w:tcBorders>
              <w:top w:val="single" w:sz="4" w:space="0" w:color="auto"/>
              <w:left w:val="nil"/>
              <w:bottom w:val="single" w:sz="4" w:space="0" w:color="auto"/>
              <w:right w:val="nil"/>
            </w:tcBorders>
            <w:shd w:val="clear" w:color="auto" w:fill="auto"/>
            <w:noWrap/>
            <w:vAlign w:val="bottom"/>
          </w:tcPr>
          <w:p w14:paraId="573E5B6E" w14:textId="77777777" w:rsidR="00EF05EA" w:rsidRDefault="00EF05EA" w:rsidP="00EF05EA">
            <w:pPr>
              <w:jc w:val="right"/>
              <w:rPr>
                <w:rFonts w:ascii="Calibri" w:hAnsi="Calibri"/>
                <w:color w:val="000000"/>
              </w:rPr>
            </w:pPr>
            <w:r>
              <w:rPr>
                <w:rFonts w:ascii="Calibri" w:hAnsi="Calibri"/>
                <w:color w:val="000000"/>
              </w:rPr>
              <w:t>0.07</w:t>
            </w:r>
          </w:p>
        </w:tc>
        <w:tc>
          <w:tcPr>
            <w:tcW w:w="716" w:type="dxa"/>
            <w:tcBorders>
              <w:top w:val="single" w:sz="4" w:space="0" w:color="auto"/>
              <w:left w:val="nil"/>
              <w:bottom w:val="single" w:sz="4" w:space="0" w:color="auto"/>
            </w:tcBorders>
            <w:shd w:val="clear" w:color="auto" w:fill="auto"/>
            <w:noWrap/>
            <w:vAlign w:val="bottom"/>
          </w:tcPr>
          <w:p w14:paraId="0E46651A" w14:textId="77777777" w:rsidR="00EF05EA" w:rsidRDefault="00EF05EA" w:rsidP="00EF05EA">
            <w:pPr>
              <w:jc w:val="right"/>
              <w:rPr>
                <w:rFonts w:ascii="Calibri" w:hAnsi="Calibri"/>
                <w:color w:val="000000"/>
              </w:rPr>
            </w:pPr>
            <w:r>
              <w:rPr>
                <w:rFonts w:ascii="Calibri" w:hAnsi="Calibri"/>
                <w:color w:val="000000"/>
              </w:rPr>
              <w:t>0.08</w:t>
            </w:r>
          </w:p>
        </w:tc>
        <w:tc>
          <w:tcPr>
            <w:tcW w:w="723" w:type="dxa"/>
            <w:tcBorders>
              <w:top w:val="single" w:sz="4" w:space="0" w:color="auto"/>
              <w:bottom w:val="single" w:sz="4" w:space="0" w:color="auto"/>
              <w:right w:val="single" w:sz="4" w:space="0" w:color="auto"/>
            </w:tcBorders>
            <w:vAlign w:val="bottom"/>
          </w:tcPr>
          <w:p w14:paraId="3DA15DA1" w14:textId="77777777" w:rsidR="00EF05EA" w:rsidRDefault="00EF05EA" w:rsidP="00EF05EA">
            <w:pPr>
              <w:jc w:val="right"/>
              <w:rPr>
                <w:rFonts w:ascii="Calibri" w:hAnsi="Calibri"/>
                <w:color w:val="000000"/>
              </w:rPr>
            </w:pPr>
            <w:r>
              <w:rPr>
                <w:rFonts w:ascii="Calibri" w:hAnsi="Calibri"/>
                <w:color w:val="000000"/>
              </w:rPr>
              <w:t>0.08</w:t>
            </w:r>
          </w:p>
        </w:tc>
        <w:tc>
          <w:tcPr>
            <w:tcW w:w="850" w:type="dxa"/>
            <w:tcBorders>
              <w:top w:val="nil"/>
              <w:left w:val="single" w:sz="4" w:space="0" w:color="auto"/>
              <w:bottom w:val="single" w:sz="4" w:space="0" w:color="auto"/>
              <w:right w:val="nil"/>
            </w:tcBorders>
            <w:shd w:val="clear" w:color="auto" w:fill="auto"/>
            <w:noWrap/>
            <w:vAlign w:val="bottom"/>
          </w:tcPr>
          <w:p w14:paraId="7291B264" w14:textId="77777777" w:rsidR="00EF05EA" w:rsidRPr="00335751" w:rsidRDefault="00EF05EA" w:rsidP="00EF05EA">
            <w:pPr>
              <w:rPr>
                <w:rFonts w:ascii="Calibri" w:hAnsi="Calibri"/>
                <w:color w:val="000000"/>
              </w:rPr>
            </w:pPr>
            <w:r w:rsidRPr="00335751">
              <w:rPr>
                <w:rFonts w:ascii="Calibri" w:hAnsi="Calibri"/>
                <w:color w:val="000000"/>
              </w:rPr>
              <w:t>07-15</w:t>
            </w:r>
          </w:p>
        </w:tc>
        <w:tc>
          <w:tcPr>
            <w:tcW w:w="709" w:type="dxa"/>
            <w:tcBorders>
              <w:top w:val="nil"/>
              <w:left w:val="nil"/>
              <w:bottom w:val="single" w:sz="4" w:space="0" w:color="auto"/>
              <w:right w:val="nil"/>
            </w:tcBorders>
            <w:shd w:val="clear" w:color="auto" w:fill="auto"/>
            <w:noWrap/>
            <w:vAlign w:val="bottom"/>
          </w:tcPr>
          <w:p w14:paraId="5A759C6A" w14:textId="77777777" w:rsidR="00EF05EA" w:rsidRDefault="00EF05EA" w:rsidP="00EF05EA">
            <w:pPr>
              <w:jc w:val="right"/>
              <w:rPr>
                <w:rFonts w:ascii="Calibri" w:hAnsi="Calibri"/>
                <w:color w:val="000000"/>
              </w:rPr>
            </w:pPr>
            <w:r>
              <w:rPr>
                <w:rFonts w:ascii="Calibri" w:hAnsi="Calibri"/>
                <w:color w:val="000000"/>
              </w:rPr>
              <w:t>0.80</w:t>
            </w:r>
          </w:p>
        </w:tc>
        <w:tc>
          <w:tcPr>
            <w:tcW w:w="708" w:type="dxa"/>
            <w:tcBorders>
              <w:top w:val="nil"/>
              <w:left w:val="nil"/>
              <w:bottom w:val="single" w:sz="4" w:space="0" w:color="auto"/>
              <w:right w:val="nil"/>
            </w:tcBorders>
            <w:shd w:val="clear" w:color="auto" w:fill="auto"/>
            <w:noWrap/>
            <w:vAlign w:val="bottom"/>
          </w:tcPr>
          <w:p w14:paraId="6CFE7289" w14:textId="77777777" w:rsidR="00EF05EA" w:rsidRDefault="00EF05EA" w:rsidP="00EF05EA">
            <w:pPr>
              <w:jc w:val="right"/>
              <w:rPr>
                <w:rFonts w:ascii="Calibri" w:hAnsi="Calibri"/>
                <w:color w:val="000000"/>
              </w:rPr>
            </w:pPr>
            <w:r>
              <w:rPr>
                <w:rFonts w:ascii="Calibri" w:hAnsi="Calibri"/>
                <w:color w:val="000000"/>
              </w:rPr>
              <w:t>0.16</w:t>
            </w:r>
          </w:p>
        </w:tc>
        <w:tc>
          <w:tcPr>
            <w:tcW w:w="710" w:type="dxa"/>
            <w:tcBorders>
              <w:top w:val="nil"/>
              <w:left w:val="nil"/>
              <w:bottom w:val="single" w:sz="4" w:space="0" w:color="auto"/>
              <w:right w:val="nil"/>
            </w:tcBorders>
            <w:shd w:val="clear" w:color="auto" w:fill="auto"/>
            <w:noWrap/>
            <w:vAlign w:val="bottom"/>
          </w:tcPr>
          <w:p w14:paraId="787CDE6A" w14:textId="77777777" w:rsidR="00EF05EA" w:rsidRDefault="00EF05EA" w:rsidP="00EF05EA">
            <w:pPr>
              <w:jc w:val="right"/>
              <w:rPr>
                <w:rFonts w:ascii="Calibri" w:hAnsi="Calibri"/>
                <w:color w:val="000000"/>
              </w:rPr>
            </w:pPr>
            <w:r>
              <w:rPr>
                <w:rFonts w:ascii="Calibri" w:hAnsi="Calibri"/>
                <w:color w:val="000000"/>
              </w:rPr>
              <w:t>0.17</w:t>
            </w:r>
          </w:p>
        </w:tc>
        <w:tc>
          <w:tcPr>
            <w:tcW w:w="708" w:type="dxa"/>
            <w:tcBorders>
              <w:top w:val="nil"/>
              <w:left w:val="nil"/>
              <w:bottom w:val="single" w:sz="4" w:space="0" w:color="auto"/>
              <w:right w:val="nil"/>
            </w:tcBorders>
            <w:vAlign w:val="bottom"/>
          </w:tcPr>
          <w:p w14:paraId="696D7108" w14:textId="77777777" w:rsidR="00EF05EA" w:rsidRDefault="00EF05EA" w:rsidP="00EF05EA">
            <w:pPr>
              <w:jc w:val="right"/>
              <w:rPr>
                <w:rFonts w:ascii="Calibri" w:hAnsi="Calibri"/>
                <w:color w:val="000000"/>
              </w:rPr>
            </w:pPr>
            <w:r>
              <w:rPr>
                <w:rFonts w:ascii="Calibri" w:hAnsi="Calibri"/>
                <w:color w:val="000000"/>
              </w:rPr>
              <w:t>0.20</w:t>
            </w:r>
          </w:p>
        </w:tc>
        <w:tc>
          <w:tcPr>
            <w:tcW w:w="709" w:type="dxa"/>
            <w:tcBorders>
              <w:top w:val="nil"/>
              <w:left w:val="nil"/>
              <w:bottom w:val="single" w:sz="4" w:space="0" w:color="auto"/>
              <w:right w:val="single" w:sz="4" w:space="0" w:color="auto"/>
            </w:tcBorders>
            <w:shd w:val="clear" w:color="auto" w:fill="auto"/>
            <w:noWrap/>
            <w:vAlign w:val="bottom"/>
          </w:tcPr>
          <w:p w14:paraId="269628BC" w14:textId="77777777" w:rsidR="00EF05EA" w:rsidRDefault="00EF05EA" w:rsidP="00EF05EA">
            <w:pPr>
              <w:jc w:val="right"/>
              <w:rPr>
                <w:rFonts w:ascii="Calibri" w:hAnsi="Calibri"/>
                <w:color w:val="000000"/>
              </w:rPr>
            </w:pPr>
            <w:r>
              <w:rPr>
                <w:rFonts w:ascii="Calibri" w:hAnsi="Calibri"/>
                <w:color w:val="000000"/>
              </w:rPr>
              <w:t>0.21</w:t>
            </w:r>
          </w:p>
        </w:tc>
        <w:tc>
          <w:tcPr>
            <w:tcW w:w="851" w:type="dxa"/>
            <w:tcBorders>
              <w:top w:val="nil"/>
              <w:left w:val="nil"/>
              <w:bottom w:val="single" w:sz="4" w:space="0" w:color="auto"/>
              <w:right w:val="nil"/>
            </w:tcBorders>
            <w:shd w:val="clear" w:color="auto" w:fill="auto"/>
            <w:noWrap/>
            <w:vAlign w:val="bottom"/>
          </w:tcPr>
          <w:p w14:paraId="69A56C31" w14:textId="77777777" w:rsidR="00EF05EA" w:rsidRDefault="00EF05EA" w:rsidP="00EF05EA">
            <w:pPr>
              <w:jc w:val="center"/>
              <w:rPr>
                <w:rFonts w:ascii="Calibri" w:hAnsi="Calibri"/>
                <w:color w:val="000000"/>
              </w:rPr>
            </w:pPr>
            <w:r>
              <w:rPr>
                <w:rFonts w:ascii="Calibri" w:hAnsi="Calibri"/>
                <w:color w:val="000000"/>
              </w:rPr>
              <w:t>86-02</w:t>
            </w:r>
          </w:p>
        </w:tc>
        <w:tc>
          <w:tcPr>
            <w:tcW w:w="708" w:type="dxa"/>
            <w:tcBorders>
              <w:top w:val="nil"/>
              <w:left w:val="nil"/>
              <w:bottom w:val="single" w:sz="4" w:space="0" w:color="auto"/>
              <w:right w:val="nil"/>
            </w:tcBorders>
            <w:shd w:val="clear" w:color="auto" w:fill="auto"/>
            <w:noWrap/>
            <w:vAlign w:val="bottom"/>
          </w:tcPr>
          <w:p w14:paraId="0A3480FA" w14:textId="77777777" w:rsidR="00EF05EA" w:rsidRDefault="00EF05EA" w:rsidP="00EF05EA">
            <w:pPr>
              <w:jc w:val="right"/>
              <w:rPr>
                <w:rFonts w:ascii="Calibri" w:hAnsi="Calibri"/>
                <w:color w:val="000000"/>
              </w:rPr>
            </w:pPr>
            <w:r>
              <w:rPr>
                <w:rFonts w:ascii="Calibri" w:hAnsi="Calibri"/>
                <w:color w:val="000000"/>
              </w:rPr>
              <w:t>0.80</w:t>
            </w:r>
          </w:p>
        </w:tc>
        <w:tc>
          <w:tcPr>
            <w:tcW w:w="709" w:type="dxa"/>
            <w:tcBorders>
              <w:top w:val="nil"/>
              <w:left w:val="nil"/>
              <w:bottom w:val="single" w:sz="4" w:space="0" w:color="auto"/>
              <w:right w:val="nil"/>
            </w:tcBorders>
            <w:shd w:val="clear" w:color="auto" w:fill="auto"/>
            <w:noWrap/>
            <w:vAlign w:val="bottom"/>
          </w:tcPr>
          <w:p w14:paraId="1B449CE3" w14:textId="77777777" w:rsidR="00EF05EA" w:rsidRDefault="00EF05EA" w:rsidP="00EF05EA">
            <w:pPr>
              <w:jc w:val="right"/>
              <w:rPr>
                <w:rFonts w:ascii="Calibri" w:hAnsi="Calibri"/>
                <w:color w:val="000000"/>
              </w:rPr>
            </w:pPr>
            <w:r>
              <w:rPr>
                <w:rFonts w:ascii="Calibri" w:hAnsi="Calibri"/>
                <w:color w:val="000000"/>
              </w:rPr>
              <w:t>0.01</w:t>
            </w:r>
          </w:p>
        </w:tc>
        <w:tc>
          <w:tcPr>
            <w:tcW w:w="851" w:type="dxa"/>
            <w:tcBorders>
              <w:top w:val="nil"/>
              <w:left w:val="nil"/>
              <w:bottom w:val="single" w:sz="4" w:space="0" w:color="auto"/>
              <w:right w:val="nil"/>
            </w:tcBorders>
            <w:shd w:val="clear" w:color="auto" w:fill="auto"/>
            <w:noWrap/>
            <w:vAlign w:val="bottom"/>
          </w:tcPr>
          <w:p w14:paraId="32436E6F" w14:textId="77777777" w:rsidR="00EF05EA" w:rsidRDefault="00EF05EA" w:rsidP="00EF05EA">
            <w:pPr>
              <w:jc w:val="right"/>
              <w:rPr>
                <w:rFonts w:ascii="Calibri" w:hAnsi="Calibri"/>
                <w:color w:val="000000"/>
              </w:rPr>
            </w:pPr>
            <w:r>
              <w:rPr>
                <w:rFonts w:ascii="Calibri" w:hAnsi="Calibri"/>
                <w:color w:val="000000"/>
              </w:rPr>
              <w:t>0.01</w:t>
            </w:r>
          </w:p>
        </w:tc>
        <w:tc>
          <w:tcPr>
            <w:tcW w:w="708" w:type="dxa"/>
            <w:tcBorders>
              <w:top w:val="nil"/>
              <w:left w:val="nil"/>
              <w:bottom w:val="single" w:sz="4" w:space="0" w:color="auto"/>
              <w:right w:val="nil"/>
            </w:tcBorders>
            <w:vAlign w:val="bottom"/>
          </w:tcPr>
          <w:p w14:paraId="5FF0541E" w14:textId="77777777" w:rsidR="00EF05EA" w:rsidRDefault="00EF05EA" w:rsidP="00EF05EA">
            <w:pPr>
              <w:jc w:val="right"/>
              <w:rPr>
                <w:rFonts w:ascii="Calibri" w:hAnsi="Calibri"/>
                <w:color w:val="000000"/>
              </w:rPr>
            </w:pPr>
            <w:r>
              <w:rPr>
                <w:rFonts w:ascii="Calibri" w:hAnsi="Calibri"/>
                <w:color w:val="000000"/>
              </w:rPr>
              <w:t>0.02</w:t>
            </w:r>
          </w:p>
        </w:tc>
        <w:tc>
          <w:tcPr>
            <w:tcW w:w="672" w:type="dxa"/>
            <w:tcBorders>
              <w:top w:val="nil"/>
              <w:left w:val="nil"/>
              <w:bottom w:val="single" w:sz="4" w:space="0" w:color="auto"/>
              <w:right w:val="single" w:sz="4" w:space="0" w:color="auto"/>
            </w:tcBorders>
            <w:shd w:val="clear" w:color="auto" w:fill="auto"/>
            <w:noWrap/>
            <w:vAlign w:val="bottom"/>
          </w:tcPr>
          <w:p w14:paraId="21D7DACB" w14:textId="77777777" w:rsidR="00EF05EA" w:rsidRDefault="00EF05EA" w:rsidP="00EF05EA">
            <w:pPr>
              <w:jc w:val="right"/>
              <w:rPr>
                <w:rFonts w:ascii="Calibri" w:hAnsi="Calibri"/>
                <w:color w:val="000000"/>
              </w:rPr>
            </w:pPr>
            <w:r>
              <w:rPr>
                <w:rFonts w:ascii="Calibri" w:hAnsi="Calibri"/>
                <w:color w:val="000000"/>
              </w:rPr>
              <w:t>0.02</w:t>
            </w:r>
          </w:p>
        </w:tc>
      </w:tr>
      <w:tr w:rsidR="00EF05EA" w:rsidRPr="0017358A" w14:paraId="7C26E2F1" w14:textId="77777777" w:rsidTr="00D723D6">
        <w:trPr>
          <w:trHeight w:hRule="exact" w:val="301"/>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24A51C"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Japanese (Pacific)</w:t>
            </w:r>
          </w:p>
        </w:tc>
        <w:tc>
          <w:tcPr>
            <w:tcW w:w="770" w:type="dxa"/>
            <w:tcBorders>
              <w:top w:val="single" w:sz="4" w:space="0" w:color="auto"/>
              <w:left w:val="nil"/>
              <w:bottom w:val="single" w:sz="4" w:space="0" w:color="auto"/>
              <w:right w:val="single" w:sz="4" w:space="0" w:color="auto"/>
            </w:tcBorders>
            <w:shd w:val="clear" w:color="auto" w:fill="auto"/>
            <w:noWrap/>
            <w:vAlign w:val="bottom"/>
          </w:tcPr>
          <w:p w14:paraId="19DF0E19"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J_PC</w:t>
            </w:r>
          </w:p>
        </w:tc>
        <w:tc>
          <w:tcPr>
            <w:tcW w:w="790" w:type="dxa"/>
            <w:tcBorders>
              <w:top w:val="single" w:sz="4" w:space="0" w:color="auto"/>
              <w:left w:val="nil"/>
              <w:bottom w:val="single" w:sz="4" w:space="0" w:color="auto"/>
              <w:right w:val="nil"/>
            </w:tcBorders>
            <w:shd w:val="clear" w:color="auto" w:fill="auto"/>
            <w:noWrap/>
            <w:vAlign w:val="bottom"/>
          </w:tcPr>
          <w:p w14:paraId="1D2C905A" w14:textId="77777777" w:rsidR="00EF05EA" w:rsidRPr="00654E54" w:rsidRDefault="00EF05EA" w:rsidP="00EF05EA">
            <w:pPr>
              <w:spacing w:after="0" w:line="240" w:lineRule="auto"/>
              <w:ind w:left="-51" w:hanging="51"/>
              <w:jc w:val="center"/>
              <w:rPr>
                <w:rFonts w:eastAsia="Times New Roman" w:cs="Times New Roman"/>
                <w:color w:val="000000"/>
                <w:lang w:val="xh-ZA" w:eastAsia="xh-ZA"/>
              </w:rPr>
            </w:pPr>
            <w:r>
              <w:rPr>
                <w:rFonts w:eastAsia="Times New Roman" w:cs="Times New Roman"/>
                <w:color w:val="000000"/>
                <w:lang w:val="xh-ZA" w:eastAsia="xh-ZA"/>
              </w:rPr>
              <w:t>91-</w:t>
            </w:r>
            <w:r w:rsidRPr="00654E54">
              <w:rPr>
                <w:rFonts w:eastAsia="Times New Roman" w:cs="Times New Roman"/>
                <w:color w:val="000000"/>
                <w:lang w:val="xh-ZA" w:eastAsia="xh-ZA"/>
              </w:rPr>
              <w:t>01</w:t>
            </w:r>
          </w:p>
        </w:tc>
        <w:tc>
          <w:tcPr>
            <w:tcW w:w="607" w:type="dxa"/>
            <w:tcBorders>
              <w:top w:val="single" w:sz="4" w:space="0" w:color="auto"/>
              <w:left w:val="nil"/>
              <w:bottom w:val="single" w:sz="4" w:space="0" w:color="auto"/>
              <w:right w:val="nil"/>
            </w:tcBorders>
            <w:shd w:val="clear" w:color="auto" w:fill="auto"/>
            <w:noWrap/>
            <w:vAlign w:val="bottom"/>
          </w:tcPr>
          <w:p w14:paraId="51AA9A2C" w14:textId="77777777" w:rsidR="00EF05EA" w:rsidRDefault="00EF05EA" w:rsidP="00EF05EA">
            <w:pPr>
              <w:jc w:val="right"/>
              <w:rPr>
                <w:rFonts w:ascii="Calibri" w:hAnsi="Calibri"/>
                <w:color w:val="000000"/>
              </w:rPr>
            </w:pPr>
            <w:r>
              <w:rPr>
                <w:rFonts w:ascii="Calibri" w:hAnsi="Calibri"/>
                <w:color w:val="000000"/>
              </w:rPr>
              <w:t>0.50</w:t>
            </w:r>
          </w:p>
        </w:tc>
        <w:tc>
          <w:tcPr>
            <w:tcW w:w="607" w:type="dxa"/>
            <w:tcBorders>
              <w:top w:val="single" w:sz="4" w:space="0" w:color="auto"/>
              <w:left w:val="nil"/>
              <w:bottom w:val="single" w:sz="4" w:space="0" w:color="auto"/>
              <w:right w:val="nil"/>
            </w:tcBorders>
            <w:shd w:val="clear" w:color="auto" w:fill="auto"/>
            <w:noWrap/>
            <w:vAlign w:val="bottom"/>
          </w:tcPr>
          <w:p w14:paraId="18E95CC8" w14:textId="77777777" w:rsidR="00EF05EA" w:rsidRDefault="00EF05EA" w:rsidP="00EF05EA">
            <w:pPr>
              <w:jc w:val="right"/>
              <w:rPr>
                <w:rFonts w:ascii="Calibri" w:hAnsi="Calibri"/>
                <w:color w:val="000000"/>
              </w:rPr>
            </w:pPr>
            <w:r>
              <w:rPr>
                <w:rFonts w:ascii="Calibri" w:hAnsi="Calibri"/>
                <w:color w:val="000000"/>
              </w:rPr>
              <w:t>0.45</w:t>
            </w:r>
          </w:p>
        </w:tc>
        <w:tc>
          <w:tcPr>
            <w:tcW w:w="607" w:type="dxa"/>
            <w:tcBorders>
              <w:top w:val="single" w:sz="4" w:space="0" w:color="auto"/>
              <w:left w:val="nil"/>
              <w:bottom w:val="single" w:sz="4" w:space="0" w:color="auto"/>
              <w:right w:val="nil"/>
            </w:tcBorders>
            <w:shd w:val="clear" w:color="auto" w:fill="auto"/>
            <w:noWrap/>
            <w:vAlign w:val="bottom"/>
          </w:tcPr>
          <w:p w14:paraId="4B99337B" w14:textId="77777777" w:rsidR="00EF05EA" w:rsidRDefault="00EF05EA" w:rsidP="00EF05EA">
            <w:pPr>
              <w:jc w:val="right"/>
              <w:rPr>
                <w:rFonts w:ascii="Calibri" w:hAnsi="Calibri"/>
                <w:color w:val="000000"/>
              </w:rPr>
            </w:pPr>
            <w:r>
              <w:rPr>
                <w:rFonts w:ascii="Calibri" w:hAnsi="Calibri"/>
                <w:color w:val="000000"/>
              </w:rPr>
              <w:t>0.60</w:t>
            </w:r>
          </w:p>
        </w:tc>
        <w:tc>
          <w:tcPr>
            <w:tcW w:w="716" w:type="dxa"/>
            <w:tcBorders>
              <w:top w:val="single" w:sz="4" w:space="0" w:color="auto"/>
              <w:left w:val="nil"/>
              <w:bottom w:val="single" w:sz="4" w:space="0" w:color="auto"/>
            </w:tcBorders>
            <w:shd w:val="clear" w:color="auto" w:fill="auto"/>
            <w:noWrap/>
            <w:vAlign w:val="bottom"/>
          </w:tcPr>
          <w:p w14:paraId="4F58D2D2" w14:textId="77777777" w:rsidR="00EF05EA" w:rsidRDefault="00EF05EA" w:rsidP="00EF05EA">
            <w:pPr>
              <w:jc w:val="right"/>
              <w:rPr>
                <w:rFonts w:ascii="Calibri" w:hAnsi="Calibri"/>
                <w:color w:val="000000"/>
              </w:rPr>
            </w:pPr>
            <w:r>
              <w:rPr>
                <w:rFonts w:ascii="Calibri" w:hAnsi="Calibri"/>
                <w:color w:val="000000"/>
              </w:rPr>
              <w:t>0.90</w:t>
            </w:r>
          </w:p>
        </w:tc>
        <w:tc>
          <w:tcPr>
            <w:tcW w:w="723" w:type="dxa"/>
            <w:tcBorders>
              <w:top w:val="single" w:sz="4" w:space="0" w:color="auto"/>
              <w:bottom w:val="single" w:sz="4" w:space="0" w:color="auto"/>
              <w:right w:val="single" w:sz="4" w:space="0" w:color="auto"/>
            </w:tcBorders>
            <w:vAlign w:val="bottom"/>
          </w:tcPr>
          <w:p w14:paraId="1D9C93AA" w14:textId="77777777" w:rsidR="00EF05EA" w:rsidRDefault="00EF05EA" w:rsidP="00EF05EA">
            <w:pPr>
              <w:jc w:val="right"/>
              <w:rPr>
                <w:rFonts w:ascii="Calibri" w:hAnsi="Calibri"/>
                <w:color w:val="000000"/>
              </w:rPr>
            </w:pPr>
            <w:r>
              <w:rPr>
                <w:rFonts w:ascii="Calibri" w:hAnsi="Calibri"/>
                <w:color w:val="000000"/>
              </w:rPr>
              <w:t>1.20</w:t>
            </w:r>
          </w:p>
        </w:tc>
        <w:tc>
          <w:tcPr>
            <w:tcW w:w="850" w:type="dxa"/>
            <w:tcBorders>
              <w:top w:val="nil"/>
              <w:left w:val="single" w:sz="4" w:space="0" w:color="auto"/>
              <w:bottom w:val="single" w:sz="4" w:space="0" w:color="auto"/>
              <w:right w:val="nil"/>
            </w:tcBorders>
            <w:shd w:val="clear" w:color="auto" w:fill="auto"/>
            <w:noWrap/>
            <w:vAlign w:val="bottom"/>
          </w:tcPr>
          <w:p w14:paraId="1AD99E47" w14:textId="77777777" w:rsidR="00EF05EA" w:rsidRPr="00654E54" w:rsidRDefault="00EF05EA" w:rsidP="00EF05EA">
            <w:pPr>
              <w:spacing w:after="0" w:line="240" w:lineRule="auto"/>
              <w:jc w:val="center"/>
              <w:rPr>
                <w:rFonts w:eastAsia="Times New Roman" w:cs="Times New Roman"/>
                <w:color w:val="000000"/>
                <w:lang w:val="xh-ZA" w:eastAsia="xh-ZA"/>
              </w:rPr>
            </w:pPr>
          </w:p>
        </w:tc>
        <w:tc>
          <w:tcPr>
            <w:tcW w:w="709" w:type="dxa"/>
            <w:tcBorders>
              <w:top w:val="nil"/>
              <w:left w:val="nil"/>
              <w:bottom w:val="single" w:sz="4" w:space="0" w:color="auto"/>
              <w:right w:val="nil"/>
            </w:tcBorders>
            <w:shd w:val="clear" w:color="auto" w:fill="auto"/>
            <w:noWrap/>
            <w:vAlign w:val="bottom"/>
          </w:tcPr>
          <w:p w14:paraId="2999C224" w14:textId="77777777" w:rsidR="00EF05EA" w:rsidRDefault="00EF05EA" w:rsidP="00EF05EA">
            <w:pPr>
              <w:jc w:val="right"/>
              <w:rPr>
                <w:rFonts w:ascii="Calibri" w:hAnsi="Calibri"/>
                <w:color w:val="000000"/>
              </w:rPr>
            </w:pPr>
            <w:r>
              <w:rPr>
                <w:rFonts w:ascii="Calibri" w:hAnsi="Calibri"/>
                <w:color w:val="000000"/>
              </w:rPr>
              <w:t>0.50</w:t>
            </w:r>
          </w:p>
        </w:tc>
        <w:tc>
          <w:tcPr>
            <w:tcW w:w="708" w:type="dxa"/>
            <w:tcBorders>
              <w:top w:val="nil"/>
              <w:left w:val="nil"/>
              <w:bottom w:val="single" w:sz="4" w:space="0" w:color="auto"/>
              <w:right w:val="nil"/>
            </w:tcBorders>
            <w:shd w:val="clear" w:color="auto" w:fill="auto"/>
            <w:noWrap/>
            <w:vAlign w:val="bottom"/>
          </w:tcPr>
          <w:p w14:paraId="0AB9A956" w14:textId="77777777" w:rsidR="00EF05EA" w:rsidRDefault="00EF05EA" w:rsidP="00EF05EA">
            <w:pPr>
              <w:jc w:val="right"/>
              <w:rPr>
                <w:rFonts w:ascii="Calibri" w:hAnsi="Calibri"/>
                <w:color w:val="000000"/>
              </w:rPr>
            </w:pPr>
          </w:p>
        </w:tc>
        <w:tc>
          <w:tcPr>
            <w:tcW w:w="710" w:type="dxa"/>
            <w:tcBorders>
              <w:top w:val="nil"/>
              <w:left w:val="nil"/>
              <w:bottom w:val="single" w:sz="4" w:space="0" w:color="auto"/>
              <w:right w:val="nil"/>
            </w:tcBorders>
            <w:shd w:val="clear" w:color="auto" w:fill="auto"/>
            <w:noWrap/>
            <w:vAlign w:val="bottom"/>
          </w:tcPr>
          <w:p w14:paraId="0FA1FBF2" w14:textId="77777777" w:rsidR="00EF05EA" w:rsidRDefault="00EF05EA" w:rsidP="00EF05EA">
            <w:pPr>
              <w:rPr>
                <w:sz w:val="20"/>
                <w:szCs w:val="20"/>
              </w:rPr>
            </w:pPr>
          </w:p>
        </w:tc>
        <w:tc>
          <w:tcPr>
            <w:tcW w:w="708" w:type="dxa"/>
            <w:tcBorders>
              <w:top w:val="nil"/>
              <w:left w:val="nil"/>
              <w:bottom w:val="single" w:sz="4" w:space="0" w:color="auto"/>
              <w:right w:val="nil"/>
            </w:tcBorders>
            <w:vAlign w:val="bottom"/>
          </w:tcPr>
          <w:p w14:paraId="544B3320" w14:textId="77777777" w:rsidR="00EF05EA" w:rsidRDefault="00EF05EA" w:rsidP="00EF05EA">
            <w:pPr>
              <w:rPr>
                <w:sz w:val="20"/>
                <w:szCs w:val="20"/>
              </w:rPr>
            </w:pPr>
          </w:p>
        </w:tc>
        <w:tc>
          <w:tcPr>
            <w:tcW w:w="709" w:type="dxa"/>
            <w:tcBorders>
              <w:top w:val="nil"/>
              <w:left w:val="nil"/>
              <w:bottom w:val="single" w:sz="4" w:space="0" w:color="auto"/>
              <w:right w:val="single" w:sz="4" w:space="0" w:color="auto"/>
            </w:tcBorders>
            <w:shd w:val="clear" w:color="auto" w:fill="auto"/>
            <w:noWrap/>
            <w:vAlign w:val="bottom"/>
          </w:tcPr>
          <w:p w14:paraId="63F54603" w14:textId="77777777" w:rsidR="00EF05EA" w:rsidRDefault="00EF05EA" w:rsidP="00EF05EA">
            <w:pPr>
              <w:jc w:val="right"/>
              <w:rPr>
                <w:rFonts w:ascii="Calibri" w:hAnsi="Calibri"/>
                <w:color w:val="000000"/>
              </w:rPr>
            </w:pPr>
          </w:p>
        </w:tc>
        <w:tc>
          <w:tcPr>
            <w:tcW w:w="851" w:type="dxa"/>
            <w:tcBorders>
              <w:top w:val="nil"/>
              <w:left w:val="nil"/>
              <w:bottom w:val="single" w:sz="4" w:space="0" w:color="auto"/>
              <w:right w:val="nil"/>
            </w:tcBorders>
            <w:shd w:val="clear" w:color="auto" w:fill="auto"/>
            <w:noWrap/>
            <w:vAlign w:val="bottom"/>
          </w:tcPr>
          <w:p w14:paraId="538BD6CD" w14:textId="77777777" w:rsidR="00EF05EA" w:rsidRPr="00654E54" w:rsidRDefault="00EF05EA" w:rsidP="00EF05EA">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75-</w:t>
            </w:r>
            <w:r w:rsidRPr="00654E54">
              <w:rPr>
                <w:rFonts w:eastAsia="Times New Roman" w:cs="Times New Roman"/>
                <w:color w:val="000000"/>
                <w:lang w:val="xh-ZA" w:eastAsia="xh-ZA"/>
              </w:rPr>
              <w:t>90</w:t>
            </w:r>
          </w:p>
        </w:tc>
        <w:tc>
          <w:tcPr>
            <w:tcW w:w="708" w:type="dxa"/>
            <w:tcBorders>
              <w:top w:val="nil"/>
              <w:left w:val="nil"/>
              <w:bottom w:val="single" w:sz="4" w:space="0" w:color="auto"/>
              <w:right w:val="nil"/>
            </w:tcBorders>
            <w:shd w:val="clear" w:color="auto" w:fill="auto"/>
            <w:noWrap/>
            <w:vAlign w:val="bottom"/>
          </w:tcPr>
          <w:p w14:paraId="36BC5E06" w14:textId="77777777" w:rsidR="00EF05EA" w:rsidRDefault="00EF05EA" w:rsidP="00EF05EA">
            <w:pPr>
              <w:jc w:val="right"/>
              <w:rPr>
                <w:rFonts w:ascii="Calibri" w:hAnsi="Calibri"/>
                <w:color w:val="000000"/>
              </w:rPr>
            </w:pPr>
            <w:r>
              <w:rPr>
                <w:rFonts w:ascii="Calibri" w:hAnsi="Calibri"/>
                <w:color w:val="000000"/>
              </w:rPr>
              <w:t>0.50</w:t>
            </w:r>
          </w:p>
        </w:tc>
        <w:tc>
          <w:tcPr>
            <w:tcW w:w="709" w:type="dxa"/>
            <w:tcBorders>
              <w:top w:val="nil"/>
              <w:left w:val="nil"/>
              <w:bottom w:val="single" w:sz="4" w:space="0" w:color="auto"/>
              <w:right w:val="nil"/>
            </w:tcBorders>
            <w:shd w:val="clear" w:color="auto" w:fill="auto"/>
            <w:noWrap/>
            <w:vAlign w:val="bottom"/>
          </w:tcPr>
          <w:p w14:paraId="736FE711" w14:textId="77777777" w:rsidR="00EF05EA" w:rsidRDefault="00EF05EA" w:rsidP="00EF05EA">
            <w:pPr>
              <w:jc w:val="right"/>
              <w:rPr>
                <w:rFonts w:ascii="Calibri" w:hAnsi="Calibri"/>
                <w:color w:val="000000"/>
              </w:rPr>
            </w:pPr>
            <w:r>
              <w:rPr>
                <w:rFonts w:ascii="Calibri" w:hAnsi="Calibri"/>
                <w:color w:val="000000"/>
              </w:rPr>
              <w:t>0.33</w:t>
            </w:r>
          </w:p>
        </w:tc>
        <w:tc>
          <w:tcPr>
            <w:tcW w:w="851" w:type="dxa"/>
            <w:tcBorders>
              <w:top w:val="nil"/>
              <w:left w:val="nil"/>
              <w:bottom w:val="single" w:sz="4" w:space="0" w:color="auto"/>
              <w:right w:val="nil"/>
            </w:tcBorders>
            <w:shd w:val="clear" w:color="auto" w:fill="auto"/>
            <w:noWrap/>
            <w:vAlign w:val="bottom"/>
          </w:tcPr>
          <w:p w14:paraId="27005DAE" w14:textId="77777777" w:rsidR="00EF05EA" w:rsidRDefault="00EF05EA" w:rsidP="00EF05EA">
            <w:pPr>
              <w:jc w:val="right"/>
              <w:rPr>
                <w:rFonts w:ascii="Calibri" w:hAnsi="Calibri"/>
                <w:color w:val="000000"/>
              </w:rPr>
            </w:pPr>
            <w:r>
              <w:rPr>
                <w:rFonts w:ascii="Calibri" w:hAnsi="Calibri"/>
                <w:color w:val="000000"/>
              </w:rPr>
              <w:t>0.40</w:t>
            </w:r>
          </w:p>
        </w:tc>
        <w:tc>
          <w:tcPr>
            <w:tcW w:w="708" w:type="dxa"/>
            <w:tcBorders>
              <w:top w:val="nil"/>
              <w:left w:val="nil"/>
              <w:bottom w:val="single" w:sz="4" w:space="0" w:color="auto"/>
              <w:right w:val="nil"/>
            </w:tcBorders>
            <w:vAlign w:val="bottom"/>
          </w:tcPr>
          <w:p w14:paraId="5416A245" w14:textId="77777777" w:rsidR="00EF05EA" w:rsidRDefault="00EF05EA" w:rsidP="00EF05EA">
            <w:pPr>
              <w:jc w:val="right"/>
              <w:rPr>
                <w:rFonts w:ascii="Calibri" w:hAnsi="Calibri"/>
                <w:color w:val="000000"/>
              </w:rPr>
            </w:pPr>
            <w:r>
              <w:rPr>
                <w:rFonts w:ascii="Calibri" w:hAnsi="Calibri"/>
                <w:color w:val="000000"/>
              </w:rPr>
              <w:t>0.66</w:t>
            </w:r>
          </w:p>
        </w:tc>
        <w:tc>
          <w:tcPr>
            <w:tcW w:w="672" w:type="dxa"/>
            <w:tcBorders>
              <w:top w:val="nil"/>
              <w:left w:val="nil"/>
              <w:bottom w:val="single" w:sz="4" w:space="0" w:color="auto"/>
              <w:right w:val="single" w:sz="4" w:space="0" w:color="auto"/>
            </w:tcBorders>
            <w:shd w:val="clear" w:color="auto" w:fill="auto"/>
            <w:noWrap/>
            <w:vAlign w:val="bottom"/>
          </w:tcPr>
          <w:p w14:paraId="035C048A" w14:textId="77777777" w:rsidR="00EF05EA" w:rsidRDefault="00EF05EA" w:rsidP="00EF05EA">
            <w:pPr>
              <w:jc w:val="right"/>
              <w:rPr>
                <w:rFonts w:ascii="Calibri" w:hAnsi="Calibri"/>
                <w:color w:val="000000"/>
              </w:rPr>
            </w:pPr>
            <w:r>
              <w:rPr>
                <w:rFonts w:ascii="Calibri" w:hAnsi="Calibri"/>
                <w:color w:val="000000"/>
              </w:rPr>
              <w:t>0.80</w:t>
            </w:r>
          </w:p>
        </w:tc>
      </w:tr>
      <w:tr w:rsidR="00EF05EA" w:rsidRPr="0017358A" w14:paraId="1C00D9FC" w14:textId="77777777" w:rsidTr="00D723D6">
        <w:trPr>
          <w:trHeight w:hRule="exact" w:val="301"/>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DD3C52" w14:textId="77777777" w:rsidR="00EF05EA" w:rsidRPr="00654E54" w:rsidRDefault="00EF05EA" w:rsidP="00EF05EA">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Californina</w:t>
            </w:r>
          </w:p>
        </w:tc>
        <w:tc>
          <w:tcPr>
            <w:tcW w:w="770" w:type="dxa"/>
            <w:tcBorders>
              <w:top w:val="single" w:sz="4" w:space="0" w:color="auto"/>
              <w:left w:val="nil"/>
              <w:bottom w:val="single" w:sz="4" w:space="0" w:color="auto"/>
              <w:right w:val="single" w:sz="4" w:space="0" w:color="auto"/>
            </w:tcBorders>
            <w:shd w:val="clear" w:color="auto" w:fill="auto"/>
            <w:noWrap/>
            <w:vAlign w:val="bottom"/>
            <w:hideMark/>
          </w:tcPr>
          <w:p w14:paraId="146010E6"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CAL</w:t>
            </w:r>
          </w:p>
        </w:tc>
        <w:tc>
          <w:tcPr>
            <w:tcW w:w="790" w:type="dxa"/>
            <w:tcBorders>
              <w:top w:val="single" w:sz="4" w:space="0" w:color="auto"/>
              <w:left w:val="nil"/>
              <w:bottom w:val="single" w:sz="4" w:space="0" w:color="auto"/>
              <w:right w:val="nil"/>
            </w:tcBorders>
            <w:shd w:val="clear" w:color="auto" w:fill="auto"/>
            <w:noWrap/>
            <w:vAlign w:val="bottom"/>
            <w:hideMark/>
          </w:tcPr>
          <w:p w14:paraId="44750BD0" w14:textId="77777777" w:rsidR="00EF05EA" w:rsidRPr="00654E54" w:rsidRDefault="00EF05EA" w:rsidP="00EF05EA">
            <w:pPr>
              <w:spacing w:after="0" w:line="240" w:lineRule="auto"/>
              <w:ind w:left="-51" w:hanging="51"/>
              <w:jc w:val="center"/>
              <w:rPr>
                <w:rFonts w:eastAsia="Times New Roman" w:cs="Times New Roman"/>
                <w:color w:val="000000"/>
                <w:lang w:val="xh-ZA" w:eastAsia="xh-ZA"/>
              </w:rPr>
            </w:pPr>
            <w:r w:rsidRPr="00654E54">
              <w:rPr>
                <w:rFonts w:eastAsia="Times New Roman" w:cs="Times New Roman"/>
                <w:color w:val="000000"/>
                <w:lang w:val="xh-ZA" w:eastAsia="xh-ZA"/>
              </w:rPr>
              <w:t>0</w:t>
            </w:r>
            <w:r>
              <w:rPr>
                <w:rFonts w:eastAsia="Times New Roman" w:cs="Times New Roman"/>
                <w:color w:val="000000"/>
                <w:lang w:val="xh-ZA" w:eastAsia="xh-ZA"/>
              </w:rPr>
              <w:t>1-</w:t>
            </w:r>
            <w:r w:rsidRPr="00654E54">
              <w:rPr>
                <w:rFonts w:eastAsia="Times New Roman" w:cs="Times New Roman"/>
                <w:color w:val="000000"/>
                <w:lang w:val="xh-ZA" w:eastAsia="xh-ZA"/>
              </w:rPr>
              <w:t>06</w:t>
            </w:r>
          </w:p>
        </w:tc>
        <w:tc>
          <w:tcPr>
            <w:tcW w:w="607" w:type="dxa"/>
            <w:tcBorders>
              <w:top w:val="single" w:sz="4" w:space="0" w:color="auto"/>
              <w:left w:val="nil"/>
              <w:bottom w:val="single" w:sz="4" w:space="0" w:color="auto"/>
              <w:right w:val="nil"/>
            </w:tcBorders>
            <w:shd w:val="clear" w:color="auto" w:fill="auto"/>
            <w:noWrap/>
            <w:vAlign w:val="bottom"/>
            <w:hideMark/>
          </w:tcPr>
          <w:p w14:paraId="5953169C" w14:textId="77777777" w:rsidR="00EF05EA" w:rsidRDefault="00EF05EA" w:rsidP="00EF05EA">
            <w:pPr>
              <w:jc w:val="right"/>
              <w:rPr>
                <w:rFonts w:ascii="Calibri" w:hAnsi="Calibri"/>
                <w:color w:val="000000"/>
              </w:rPr>
            </w:pPr>
            <w:r>
              <w:rPr>
                <w:rFonts w:ascii="Calibri" w:hAnsi="Calibri"/>
                <w:color w:val="000000"/>
              </w:rPr>
              <w:t>0.40</w:t>
            </w:r>
          </w:p>
        </w:tc>
        <w:tc>
          <w:tcPr>
            <w:tcW w:w="607" w:type="dxa"/>
            <w:tcBorders>
              <w:top w:val="single" w:sz="4" w:space="0" w:color="auto"/>
              <w:left w:val="nil"/>
              <w:bottom w:val="single" w:sz="4" w:space="0" w:color="auto"/>
              <w:right w:val="nil"/>
            </w:tcBorders>
            <w:shd w:val="clear" w:color="auto" w:fill="auto"/>
            <w:noWrap/>
            <w:vAlign w:val="bottom"/>
            <w:hideMark/>
          </w:tcPr>
          <w:p w14:paraId="639735A9" w14:textId="77777777" w:rsidR="00EF05EA" w:rsidRDefault="00EF05EA" w:rsidP="00EF05EA">
            <w:pPr>
              <w:jc w:val="right"/>
              <w:rPr>
                <w:rFonts w:ascii="Calibri" w:hAnsi="Calibri"/>
                <w:color w:val="000000"/>
              </w:rPr>
            </w:pPr>
            <w:r>
              <w:rPr>
                <w:rFonts w:ascii="Calibri" w:hAnsi="Calibri"/>
                <w:color w:val="000000"/>
              </w:rPr>
              <w:t>0.14</w:t>
            </w:r>
          </w:p>
        </w:tc>
        <w:tc>
          <w:tcPr>
            <w:tcW w:w="607" w:type="dxa"/>
            <w:tcBorders>
              <w:top w:val="single" w:sz="4" w:space="0" w:color="auto"/>
              <w:left w:val="nil"/>
              <w:bottom w:val="single" w:sz="4" w:space="0" w:color="auto"/>
              <w:right w:val="nil"/>
            </w:tcBorders>
            <w:shd w:val="clear" w:color="auto" w:fill="auto"/>
            <w:noWrap/>
            <w:vAlign w:val="bottom"/>
            <w:hideMark/>
          </w:tcPr>
          <w:p w14:paraId="3AF2902D" w14:textId="77777777" w:rsidR="00EF05EA" w:rsidRDefault="00EF05EA" w:rsidP="00EF05EA">
            <w:pPr>
              <w:jc w:val="right"/>
              <w:rPr>
                <w:rFonts w:ascii="Calibri" w:hAnsi="Calibri"/>
                <w:color w:val="000000"/>
              </w:rPr>
            </w:pPr>
            <w:r>
              <w:rPr>
                <w:rFonts w:ascii="Calibri" w:hAnsi="Calibri"/>
                <w:color w:val="000000"/>
              </w:rPr>
              <w:t>0.15</w:t>
            </w:r>
          </w:p>
        </w:tc>
        <w:tc>
          <w:tcPr>
            <w:tcW w:w="716" w:type="dxa"/>
            <w:tcBorders>
              <w:top w:val="single" w:sz="4" w:space="0" w:color="auto"/>
              <w:left w:val="nil"/>
              <w:bottom w:val="single" w:sz="4" w:space="0" w:color="auto"/>
            </w:tcBorders>
            <w:shd w:val="clear" w:color="auto" w:fill="auto"/>
            <w:noWrap/>
            <w:vAlign w:val="bottom"/>
            <w:hideMark/>
          </w:tcPr>
          <w:p w14:paraId="0691EAE3" w14:textId="77777777" w:rsidR="00EF05EA" w:rsidRDefault="00EF05EA" w:rsidP="00EF05EA">
            <w:pPr>
              <w:jc w:val="right"/>
              <w:rPr>
                <w:rFonts w:ascii="Calibri" w:hAnsi="Calibri"/>
                <w:color w:val="000000"/>
              </w:rPr>
            </w:pPr>
            <w:r>
              <w:rPr>
                <w:rFonts w:ascii="Calibri" w:hAnsi="Calibri"/>
                <w:color w:val="000000"/>
              </w:rPr>
              <w:t>0.35</w:t>
            </w:r>
          </w:p>
        </w:tc>
        <w:tc>
          <w:tcPr>
            <w:tcW w:w="723" w:type="dxa"/>
            <w:tcBorders>
              <w:top w:val="single" w:sz="4" w:space="0" w:color="auto"/>
              <w:bottom w:val="single" w:sz="4" w:space="0" w:color="auto"/>
              <w:right w:val="single" w:sz="4" w:space="0" w:color="auto"/>
            </w:tcBorders>
            <w:vAlign w:val="bottom"/>
          </w:tcPr>
          <w:p w14:paraId="26ECC675" w14:textId="77777777" w:rsidR="00EF05EA" w:rsidRDefault="00EF05EA" w:rsidP="00EF05EA">
            <w:pPr>
              <w:jc w:val="right"/>
              <w:rPr>
                <w:rFonts w:ascii="Calibri" w:hAnsi="Calibri"/>
                <w:color w:val="000000"/>
              </w:rPr>
            </w:pPr>
            <w:r>
              <w:rPr>
                <w:rFonts w:ascii="Calibri" w:hAnsi="Calibri"/>
                <w:color w:val="000000"/>
              </w:rPr>
              <w:t>0.38</w:t>
            </w:r>
          </w:p>
        </w:tc>
        <w:tc>
          <w:tcPr>
            <w:tcW w:w="850" w:type="dxa"/>
            <w:tcBorders>
              <w:top w:val="nil"/>
              <w:left w:val="single" w:sz="4" w:space="0" w:color="auto"/>
              <w:bottom w:val="single" w:sz="4" w:space="0" w:color="auto"/>
              <w:right w:val="nil"/>
            </w:tcBorders>
            <w:shd w:val="clear" w:color="auto" w:fill="auto"/>
            <w:noWrap/>
            <w:vAlign w:val="bottom"/>
            <w:hideMark/>
          </w:tcPr>
          <w:p w14:paraId="64862EA0" w14:textId="77777777" w:rsidR="00EF05EA" w:rsidRPr="00654E54" w:rsidRDefault="00EF05EA" w:rsidP="00EF05EA">
            <w:pPr>
              <w:spacing w:after="0" w:line="240" w:lineRule="auto"/>
              <w:jc w:val="center"/>
              <w:rPr>
                <w:rFonts w:eastAsia="Times New Roman" w:cs="Times New Roman"/>
                <w:color w:val="000000"/>
                <w:lang w:val="xh-ZA" w:eastAsia="xh-ZA"/>
              </w:rPr>
            </w:pPr>
          </w:p>
        </w:tc>
        <w:tc>
          <w:tcPr>
            <w:tcW w:w="709" w:type="dxa"/>
            <w:tcBorders>
              <w:top w:val="nil"/>
              <w:left w:val="nil"/>
              <w:bottom w:val="single" w:sz="4" w:space="0" w:color="auto"/>
              <w:right w:val="nil"/>
            </w:tcBorders>
            <w:shd w:val="clear" w:color="auto" w:fill="auto"/>
            <w:noWrap/>
            <w:vAlign w:val="bottom"/>
            <w:hideMark/>
          </w:tcPr>
          <w:p w14:paraId="0AB78BD7" w14:textId="77777777" w:rsidR="00EF05EA" w:rsidRDefault="00EF05EA" w:rsidP="00EF05EA">
            <w:pPr>
              <w:jc w:val="right"/>
              <w:rPr>
                <w:rFonts w:ascii="Calibri" w:hAnsi="Calibri"/>
                <w:color w:val="000000"/>
              </w:rPr>
            </w:pPr>
            <w:r>
              <w:rPr>
                <w:rFonts w:ascii="Calibri" w:hAnsi="Calibri"/>
                <w:color w:val="000000"/>
              </w:rPr>
              <w:t>0.40</w:t>
            </w:r>
          </w:p>
        </w:tc>
        <w:tc>
          <w:tcPr>
            <w:tcW w:w="708" w:type="dxa"/>
            <w:tcBorders>
              <w:top w:val="nil"/>
              <w:left w:val="nil"/>
              <w:bottom w:val="single" w:sz="4" w:space="0" w:color="auto"/>
              <w:right w:val="nil"/>
            </w:tcBorders>
            <w:shd w:val="clear" w:color="auto" w:fill="auto"/>
            <w:noWrap/>
            <w:vAlign w:val="bottom"/>
            <w:hideMark/>
          </w:tcPr>
          <w:p w14:paraId="3E7C772B" w14:textId="77777777" w:rsidR="00EF05EA" w:rsidRDefault="00EF05EA" w:rsidP="00EF05EA">
            <w:pPr>
              <w:rPr>
                <w:sz w:val="20"/>
                <w:szCs w:val="20"/>
              </w:rPr>
            </w:pPr>
          </w:p>
        </w:tc>
        <w:tc>
          <w:tcPr>
            <w:tcW w:w="710" w:type="dxa"/>
            <w:tcBorders>
              <w:top w:val="nil"/>
              <w:left w:val="nil"/>
              <w:bottom w:val="single" w:sz="4" w:space="0" w:color="auto"/>
              <w:right w:val="nil"/>
            </w:tcBorders>
            <w:shd w:val="clear" w:color="auto" w:fill="auto"/>
            <w:noWrap/>
            <w:vAlign w:val="bottom"/>
            <w:hideMark/>
          </w:tcPr>
          <w:p w14:paraId="47F49213" w14:textId="77777777" w:rsidR="00EF05EA" w:rsidRDefault="00EF05EA" w:rsidP="00EF05EA">
            <w:pPr>
              <w:rPr>
                <w:sz w:val="20"/>
                <w:szCs w:val="20"/>
              </w:rPr>
            </w:pPr>
          </w:p>
        </w:tc>
        <w:tc>
          <w:tcPr>
            <w:tcW w:w="708" w:type="dxa"/>
            <w:tcBorders>
              <w:top w:val="nil"/>
              <w:left w:val="nil"/>
              <w:bottom w:val="single" w:sz="4" w:space="0" w:color="auto"/>
              <w:right w:val="nil"/>
            </w:tcBorders>
            <w:vAlign w:val="bottom"/>
          </w:tcPr>
          <w:p w14:paraId="0C94BA7F" w14:textId="77777777" w:rsidR="00EF05EA" w:rsidRDefault="00EF05EA" w:rsidP="00EF05EA">
            <w:pPr>
              <w:rPr>
                <w:sz w:val="20"/>
                <w:szCs w:val="20"/>
              </w:rPr>
            </w:pPr>
          </w:p>
        </w:tc>
        <w:tc>
          <w:tcPr>
            <w:tcW w:w="709" w:type="dxa"/>
            <w:tcBorders>
              <w:top w:val="nil"/>
              <w:left w:val="nil"/>
              <w:bottom w:val="single" w:sz="4" w:space="0" w:color="auto"/>
              <w:right w:val="single" w:sz="4" w:space="0" w:color="auto"/>
            </w:tcBorders>
            <w:shd w:val="clear" w:color="auto" w:fill="auto"/>
            <w:noWrap/>
            <w:vAlign w:val="bottom"/>
            <w:hideMark/>
          </w:tcPr>
          <w:p w14:paraId="40C35A93" w14:textId="77777777" w:rsidR="00EF05EA" w:rsidRDefault="00EF05EA" w:rsidP="00EF05EA">
            <w:pPr>
              <w:rPr>
                <w:sz w:val="20"/>
                <w:szCs w:val="20"/>
              </w:rPr>
            </w:pPr>
          </w:p>
        </w:tc>
        <w:tc>
          <w:tcPr>
            <w:tcW w:w="851" w:type="dxa"/>
            <w:tcBorders>
              <w:top w:val="nil"/>
              <w:left w:val="nil"/>
              <w:bottom w:val="single" w:sz="4" w:space="0" w:color="auto"/>
              <w:right w:val="nil"/>
            </w:tcBorders>
            <w:shd w:val="clear" w:color="auto" w:fill="auto"/>
            <w:noWrap/>
            <w:vAlign w:val="bottom"/>
            <w:hideMark/>
          </w:tcPr>
          <w:p w14:paraId="21769B56" w14:textId="77777777" w:rsidR="00EF05EA" w:rsidRPr="00654E54" w:rsidRDefault="00EF05EA" w:rsidP="00EF05EA">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89-</w:t>
            </w:r>
            <w:r w:rsidRPr="00654E54">
              <w:rPr>
                <w:rFonts w:eastAsia="Times New Roman" w:cs="Times New Roman"/>
                <w:color w:val="000000"/>
                <w:lang w:val="xh-ZA" w:eastAsia="xh-ZA"/>
              </w:rPr>
              <w:t>00</w:t>
            </w:r>
          </w:p>
        </w:tc>
        <w:tc>
          <w:tcPr>
            <w:tcW w:w="708" w:type="dxa"/>
            <w:tcBorders>
              <w:top w:val="nil"/>
              <w:left w:val="nil"/>
              <w:bottom w:val="single" w:sz="4" w:space="0" w:color="auto"/>
              <w:right w:val="nil"/>
            </w:tcBorders>
            <w:shd w:val="clear" w:color="auto" w:fill="auto"/>
            <w:noWrap/>
            <w:vAlign w:val="bottom"/>
            <w:hideMark/>
          </w:tcPr>
          <w:p w14:paraId="5E31F53A" w14:textId="77777777" w:rsidR="00EF05EA" w:rsidRDefault="00EF05EA" w:rsidP="00EF05EA">
            <w:pPr>
              <w:jc w:val="right"/>
              <w:rPr>
                <w:rFonts w:ascii="Calibri" w:hAnsi="Calibri"/>
                <w:color w:val="000000"/>
              </w:rPr>
            </w:pPr>
            <w:r>
              <w:rPr>
                <w:rFonts w:ascii="Calibri" w:hAnsi="Calibri"/>
                <w:color w:val="000000"/>
              </w:rPr>
              <w:t>0.40</w:t>
            </w:r>
          </w:p>
        </w:tc>
        <w:tc>
          <w:tcPr>
            <w:tcW w:w="709" w:type="dxa"/>
            <w:tcBorders>
              <w:top w:val="nil"/>
              <w:left w:val="nil"/>
              <w:bottom w:val="single" w:sz="4" w:space="0" w:color="auto"/>
              <w:right w:val="nil"/>
            </w:tcBorders>
            <w:shd w:val="clear" w:color="auto" w:fill="auto"/>
            <w:noWrap/>
            <w:vAlign w:val="bottom"/>
            <w:hideMark/>
          </w:tcPr>
          <w:p w14:paraId="3D999ABF" w14:textId="77777777" w:rsidR="00EF05EA" w:rsidRDefault="00EF05EA" w:rsidP="00EF05EA">
            <w:pPr>
              <w:jc w:val="right"/>
              <w:rPr>
                <w:rFonts w:ascii="Calibri" w:hAnsi="Calibri"/>
                <w:color w:val="000000"/>
              </w:rPr>
            </w:pPr>
            <w:r>
              <w:rPr>
                <w:rFonts w:ascii="Calibri" w:hAnsi="Calibri"/>
                <w:color w:val="000000"/>
              </w:rPr>
              <w:t>0.10</w:t>
            </w:r>
          </w:p>
        </w:tc>
        <w:tc>
          <w:tcPr>
            <w:tcW w:w="851" w:type="dxa"/>
            <w:tcBorders>
              <w:top w:val="nil"/>
              <w:left w:val="nil"/>
              <w:bottom w:val="single" w:sz="4" w:space="0" w:color="auto"/>
              <w:right w:val="nil"/>
            </w:tcBorders>
            <w:shd w:val="clear" w:color="auto" w:fill="auto"/>
            <w:noWrap/>
            <w:vAlign w:val="bottom"/>
            <w:hideMark/>
          </w:tcPr>
          <w:p w14:paraId="48D261B6" w14:textId="77777777" w:rsidR="00EF05EA" w:rsidRDefault="00EF05EA" w:rsidP="00EF05EA">
            <w:pPr>
              <w:jc w:val="right"/>
              <w:rPr>
                <w:rFonts w:ascii="Calibri" w:hAnsi="Calibri"/>
                <w:color w:val="000000"/>
              </w:rPr>
            </w:pPr>
            <w:r>
              <w:rPr>
                <w:rFonts w:ascii="Calibri" w:hAnsi="Calibri"/>
                <w:color w:val="000000"/>
              </w:rPr>
              <w:t>0.10</w:t>
            </w:r>
          </w:p>
        </w:tc>
        <w:tc>
          <w:tcPr>
            <w:tcW w:w="708" w:type="dxa"/>
            <w:tcBorders>
              <w:top w:val="nil"/>
              <w:left w:val="nil"/>
              <w:bottom w:val="single" w:sz="4" w:space="0" w:color="auto"/>
              <w:right w:val="nil"/>
            </w:tcBorders>
            <w:vAlign w:val="bottom"/>
          </w:tcPr>
          <w:p w14:paraId="49FB522B" w14:textId="77777777" w:rsidR="00EF05EA" w:rsidRDefault="00EF05EA" w:rsidP="00EF05EA">
            <w:pPr>
              <w:jc w:val="right"/>
              <w:rPr>
                <w:rFonts w:ascii="Calibri" w:hAnsi="Calibri"/>
                <w:color w:val="000000"/>
              </w:rPr>
            </w:pPr>
            <w:r>
              <w:rPr>
                <w:rFonts w:ascii="Calibri" w:hAnsi="Calibri"/>
                <w:color w:val="000000"/>
              </w:rPr>
              <w:t>0.24</w:t>
            </w:r>
          </w:p>
        </w:tc>
        <w:tc>
          <w:tcPr>
            <w:tcW w:w="672" w:type="dxa"/>
            <w:tcBorders>
              <w:top w:val="nil"/>
              <w:left w:val="nil"/>
              <w:bottom w:val="single" w:sz="4" w:space="0" w:color="auto"/>
              <w:right w:val="single" w:sz="4" w:space="0" w:color="auto"/>
            </w:tcBorders>
            <w:shd w:val="clear" w:color="auto" w:fill="auto"/>
            <w:noWrap/>
            <w:vAlign w:val="bottom"/>
            <w:hideMark/>
          </w:tcPr>
          <w:p w14:paraId="498C074C" w14:textId="77777777" w:rsidR="00EF05EA" w:rsidRDefault="00EF05EA" w:rsidP="00EF05EA">
            <w:pPr>
              <w:jc w:val="right"/>
              <w:rPr>
                <w:rFonts w:ascii="Calibri" w:hAnsi="Calibri"/>
                <w:color w:val="000000"/>
              </w:rPr>
            </w:pPr>
            <w:r>
              <w:rPr>
                <w:rFonts w:ascii="Calibri" w:hAnsi="Calibri"/>
                <w:color w:val="000000"/>
              </w:rPr>
              <w:t>0.25</w:t>
            </w:r>
          </w:p>
        </w:tc>
      </w:tr>
      <w:tr w:rsidR="00EF05EA" w:rsidRPr="0017358A" w14:paraId="0B854401" w14:textId="77777777" w:rsidTr="00D723D6">
        <w:trPr>
          <w:trHeight w:hRule="exact" w:val="301"/>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B7572F"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Humboldt (North)</w:t>
            </w:r>
          </w:p>
        </w:tc>
        <w:tc>
          <w:tcPr>
            <w:tcW w:w="770" w:type="dxa"/>
            <w:tcBorders>
              <w:top w:val="single" w:sz="4" w:space="0" w:color="auto"/>
              <w:left w:val="nil"/>
              <w:bottom w:val="single" w:sz="4" w:space="0" w:color="auto"/>
              <w:right w:val="single" w:sz="4" w:space="0" w:color="auto"/>
            </w:tcBorders>
            <w:shd w:val="clear" w:color="auto" w:fill="auto"/>
            <w:noWrap/>
            <w:vAlign w:val="bottom"/>
            <w:hideMark/>
          </w:tcPr>
          <w:p w14:paraId="7F98A094"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HB_N</w:t>
            </w:r>
          </w:p>
        </w:tc>
        <w:tc>
          <w:tcPr>
            <w:tcW w:w="790" w:type="dxa"/>
            <w:tcBorders>
              <w:top w:val="single" w:sz="4" w:space="0" w:color="auto"/>
              <w:left w:val="nil"/>
              <w:bottom w:val="single" w:sz="4" w:space="0" w:color="auto"/>
              <w:right w:val="nil"/>
            </w:tcBorders>
            <w:shd w:val="clear" w:color="auto" w:fill="auto"/>
            <w:noWrap/>
            <w:vAlign w:val="bottom"/>
            <w:hideMark/>
          </w:tcPr>
          <w:p w14:paraId="1D554D4C" w14:textId="77777777" w:rsidR="00EF05EA" w:rsidRPr="00654E54" w:rsidRDefault="00EF05EA" w:rsidP="00EF05EA">
            <w:pPr>
              <w:spacing w:after="0" w:line="240" w:lineRule="auto"/>
              <w:ind w:left="-51" w:hanging="51"/>
              <w:jc w:val="center"/>
              <w:rPr>
                <w:rFonts w:eastAsia="Times New Roman" w:cs="Times New Roman"/>
                <w:color w:val="000000"/>
                <w:lang w:val="xh-ZA" w:eastAsia="xh-ZA"/>
              </w:rPr>
            </w:pPr>
            <w:r>
              <w:rPr>
                <w:rFonts w:eastAsia="Times New Roman" w:cs="Times New Roman"/>
                <w:color w:val="000000"/>
                <w:lang w:val="xh-ZA" w:eastAsia="xh-ZA"/>
              </w:rPr>
              <w:t>91-</w:t>
            </w:r>
            <w:r w:rsidRPr="00654E54">
              <w:rPr>
                <w:rFonts w:eastAsia="Times New Roman" w:cs="Times New Roman"/>
                <w:color w:val="000000"/>
                <w:lang w:val="xh-ZA" w:eastAsia="xh-ZA"/>
              </w:rPr>
              <w:t>00</w:t>
            </w:r>
          </w:p>
        </w:tc>
        <w:tc>
          <w:tcPr>
            <w:tcW w:w="607" w:type="dxa"/>
            <w:tcBorders>
              <w:top w:val="single" w:sz="4" w:space="0" w:color="auto"/>
              <w:left w:val="nil"/>
              <w:bottom w:val="single" w:sz="4" w:space="0" w:color="auto"/>
              <w:right w:val="nil"/>
            </w:tcBorders>
            <w:shd w:val="clear" w:color="auto" w:fill="auto"/>
            <w:noWrap/>
            <w:vAlign w:val="bottom"/>
            <w:hideMark/>
          </w:tcPr>
          <w:p w14:paraId="6C831614" w14:textId="77777777" w:rsidR="00EF05EA" w:rsidRDefault="00EF05EA" w:rsidP="00EF05EA">
            <w:pPr>
              <w:jc w:val="right"/>
              <w:rPr>
                <w:rFonts w:ascii="Calibri" w:hAnsi="Calibri"/>
                <w:color w:val="000000"/>
              </w:rPr>
            </w:pPr>
            <w:r>
              <w:rPr>
                <w:rFonts w:ascii="Calibri" w:hAnsi="Calibri"/>
                <w:color w:val="000000"/>
              </w:rPr>
              <w:t>0.60</w:t>
            </w:r>
          </w:p>
        </w:tc>
        <w:tc>
          <w:tcPr>
            <w:tcW w:w="607" w:type="dxa"/>
            <w:tcBorders>
              <w:top w:val="single" w:sz="4" w:space="0" w:color="auto"/>
              <w:left w:val="nil"/>
              <w:bottom w:val="single" w:sz="4" w:space="0" w:color="auto"/>
              <w:right w:val="nil"/>
            </w:tcBorders>
            <w:shd w:val="clear" w:color="auto" w:fill="auto"/>
            <w:noWrap/>
            <w:vAlign w:val="bottom"/>
            <w:hideMark/>
          </w:tcPr>
          <w:p w14:paraId="7BF2E351" w14:textId="77777777" w:rsidR="00EF05EA" w:rsidRDefault="00EF05EA" w:rsidP="00EF05EA">
            <w:pPr>
              <w:jc w:val="right"/>
              <w:rPr>
                <w:rFonts w:ascii="Calibri" w:hAnsi="Calibri"/>
                <w:color w:val="000000"/>
              </w:rPr>
            </w:pPr>
            <w:r>
              <w:rPr>
                <w:rFonts w:ascii="Calibri" w:hAnsi="Calibri"/>
                <w:color w:val="000000"/>
              </w:rPr>
              <w:t>0.86</w:t>
            </w:r>
          </w:p>
        </w:tc>
        <w:tc>
          <w:tcPr>
            <w:tcW w:w="607" w:type="dxa"/>
            <w:tcBorders>
              <w:top w:val="single" w:sz="4" w:space="0" w:color="auto"/>
              <w:left w:val="nil"/>
              <w:bottom w:val="single" w:sz="4" w:space="0" w:color="auto"/>
              <w:right w:val="nil"/>
            </w:tcBorders>
            <w:shd w:val="clear" w:color="auto" w:fill="auto"/>
            <w:noWrap/>
            <w:vAlign w:val="bottom"/>
            <w:hideMark/>
          </w:tcPr>
          <w:p w14:paraId="3007838D" w14:textId="77777777" w:rsidR="00EF05EA" w:rsidRDefault="00EF05EA" w:rsidP="00EF05EA">
            <w:pPr>
              <w:jc w:val="right"/>
              <w:rPr>
                <w:rFonts w:ascii="Calibri" w:hAnsi="Calibri"/>
                <w:color w:val="000000"/>
              </w:rPr>
            </w:pPr>
            <w:r>
              <w:rPr>
                <w:rFonts w:ascii="Calibri" w:hAnsi="Calibri"/>
                <w:color w:val="000000"/>
              </w:rPr>
              <w:t>2.00</w:t>
            </w:r>
          </w:p>
        </w:tc>
        <w:tc>
          <w:tcPr>
            <w:tcW w:w="716" w:type="dxa"/>
            <w:tcBorders>
              <w:top w:val="single" w:sz="4" w:space="0" w:color="auto"/>
              <w:left w:val="nil"/>
              <w:bottom w:val="single" w:sz="4" w:space="0" w:color="auto"/>
            </w:tcBorders>
            <w:shd w:val="clear" w:color="auto" w:fill="auto"/>
            <w:noWrap/>
            <w:vAlign w:val="bottom"/>
            <w:hideMark/>
          </w:tcPr>
          <w:p w14:paraId="2B4E8C12" w14:textId="77777777" w:rsidR="00EF05EA" w:rsidRDefault="00EF05EA" w:rsidP="00EF05EA">
            <w:pPr>
              <w:jc w:val="right"/>
              <w:rPr>
                <w:rFonts w:ascii="Calibri" w:hAnsi="Calibri"/>
                <w:color w:val="000000"/>
              </w:rPr>
            </w:pPr>
            <w:r>
              <w:rPr>
                <w:rFonts w:ascii="Calibri" w:hAnsi="Calibri"/>
                <w:color w:val="000000"/>
              </w:rPr>
              <w:t>0.93</w:t>
            </w:r>
          </w:p>
        </w:tc>
        <w:tc>
          <w:tcPr>
            <w:tcW w:w="723" w:type="dxa"/>
            <w:tcBorders>
              <w:top w:val="single" w:sz="4" w:space="0" w:color="auto"/>
              <w:bottom w:val="single" w:sz="4" w:space="0" w:color="auto"/>
              <w:right w:val="single" w:sz="4" w:space="0" w:color="auto"/>
            </w:tcBorders>
            <w:vAlign w:val="bottom"/>
          </w:tcPr>
          <w:p w14:paraId="7F604BD4" w14:textId="77777777" w:rsidR="00EF05EA" w:rsidRDefault="00EF05EA" w:rsidP="00EF05EA">
            <w:pPr>
              <w:jc w:val="right"/>
              <w:rPr>
                <w:rFonts w:ascii="Calibri" w:hAnsi="Calibri"/>
                <w:color w:val="000000"/>
              </w:rPr>
            </w:pPr>
            <w:r>
              <w:rPr>
                <w:rFonts w:ascii="Calibri" w:hAnsi="Calibri"/>
                <w:color w:val="000000"/>
              </w:rPr>
              <w:t>2.15</w:t>
            </w:r>
          </w:p>
        </w:tc>
        <w:tc>
          <w:tcPr>
            <w:tcW w:w="850" w:type="dxa"/>
            <w:tcBorders>
              <w:top w:val="nil"/>
              <w:left w:val="single" w:sz="4" w:space="0" w:color="auto"/>
              <w:bottom w:val="single" w:sz="4" w:space="0" w:color="auto"/>
              <w:right w:val="nil"/>
            </w:tcBorders>
            <w:shd w:val="clear" w:color="auto" w:fill="auto"/>
            <w:noWrap/>
            <w:vAlign w:val="bottom"/>
            <w:hideMark/>
          </w:tcPr>
          <w:p w14:paraId="2C49F42F" w14:textId="77777777" w:rsidR="00EF05EA" w:rsidRPr="00654E54" w:rsidRDefault="00EF05EA" w:rsidP="00EF05EA">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75-90</w:t>
            </w:r>
          </w:p>
        </w:tc>
        <w:tc>
          <w:tcPr>
            <w:tcW w:w="709" w:type="dxa"/>
            <w:tcBorders>
              <w:top w:val="nil"/>
              <w:left w:val="nil"/>
              <w:bottom w:val="single" w:sz="4" w:space="0" w:color="auto"/>
              <w:right w:val="nil"/>
            </w:tcBorders>
            <w:shd w:val="clear" w:color="auto" w:fill="auto"/>
            <w:noWrap/>
            <w:vAlign w:val="bottom"/>
            <w:hideMark/>
          </w:tcPr>
          <w:p w14:paraId="2C2985C5" w14:textId="77777777" w:rsidR="00EF05EA" w:rsidRDefault="00EF05EA" w:rsidP="00EF05EA">
            <w:pPr>
              <w:jc w:val="right"/>
              <w:rPr>
                <w:rFonts w:ascii="Calibri" w:hAnsi="Calibri"/>
                <w:color w:val="000000"/>
              </w:rPr>
            </w:pPr>
            <w:r>
              <w:rPr>
                <w:rFonts w:ascii="Calibri" w:hAnsi="Calibri"/>
                <w:color w:val="000000"/>
              </w:rPr>
              <w:t>0.60</w:t>
            </w:r>
          </w:p>
        </w:tc>
        <w:tc>
          <w:tcPr>
            <w:tcW w:w="708" w:type="dxa"/>
            <w:tcBorders>
              <w:top w:val="nil"/>
              <w:left w:val="nil"/>
              <w:bottom w:val="single" w:sz="4" w:space="0" w:color="auto"/>
              <w:right w:val="nil"/>
            </w:tcBorders>
            <w:shd w:val="clear" w:color="auto" w:fill="auto"/>
            <w:noWrap/>
            <w:vAlign w:val="bottom"/>
            <w:hideMark/>
          </w:tcPr>
          <w:p w14:paraId="4FFD901C" w14:textId="77777777" w:rsidR="00EF05EA" w:rsidRDefault="00EF05EA" w:rsidP="00EF05EA">
            <w:pPr>
              <w:jc w:val="right"/>
              <w:rPr>
                <w:rFonts w:ascii="Calibri" w:hAnsi="Calibri"/>
                <w:color w:val="000000"/>
              </w:rPr>
            </w:pPr>
            <w:r>
              <w:rPr>
                <w:rFonts w:ascii="Calibri" w:hAnsi="Calibri"/>
                <w:color w:val="000000"/>
              </w:rPr>
              <w:t>0.63</w:t>
            </w:r>
          </w:p>
        </w:tc>
        <w:tc>
          <w:tcPr>
            <w:tcW w:w="710" w:type="dxa"/>
            <w:tcBorders>
              <w:top w:val="nil"/>
              <w:left w:val="nil"/>
              <w:bottom w:val="single" w:sz="4" w:space="0" w:color="auto"/>
              <w:right w:val="nil"/>
            </w:tcBorders>
            <w:shd w:val="clear" w:color="auto" w:fill="auto"/>
            <w:noWrap/>
            <w:vAlign w:val="bottom"/>
            <w:hideMark/>
          </w:tcPr>
          <w:p w14:paraId="4D8E6F31" w14:textId="77777777" w:rsidR="00EF05EA" w:rsidRDefault="00EF05EA" w:rsidP="00EF05EA">
            <w:pPr>
              <w:jc w:val="right"/>
              <w:rPr>
                <w:rFonts w:ascii="Calibri" w:hAnsi="Calibri"/>
                <w:color w:val="000000"/>
              </w:rPr>
            </w:pPr>
            <w:r>
              <w:rPr>
                <w:rFonts w:ascii="Calibri" w:hAnsi="Calibri"/>
                <w:color w:val="000000"/>
              </w:rPr>
              <w:t>1.00</w:t>
            </w:r>
          </w:p>
        </w:tc>
        <w:tc>
          <w:tcPr>
            <w:tcW w:w="708" w:type="dxa"/>
            <w:tcBorders>
              <w:top w:val="nil"/>
              <w:left w:val="nil"/>
              <w:bottom w:val="single" w:sz="4" w:space="0" w:color="auto"/>
              <w:right w:val="nil"/>
            </w:tcBorders>
            <w:vAlign w:val="bottom"/>
          </w:tcPr>
          <w:p w14:paraId="6C4C8FA7" w14:textId="77777777" w:rsidR="00EF05EA" w:rsidRDefault="00EF05EA" w:rsidP="00EF05EA">
            <w:pPr>
              <w:jc w:val="right"/>
              <w:rPr>
                <w:rFonts w:ascii="Calibri" w:hAnsi="Calibri"/>
                <w:color w:val="000000"/>
              </w:rPr>
            </w:pPr>
            <w:r>
              <w:rPr>
                <w:rFonts w:ascii="Calibri" w:hAnsi="Calibri"/>
                <w:color w:val="000000"/>
              </w:rPr>
              <w:t>1.05</w:t>
            </w:r>
          </w:p>
        </w:tc>
        <w:tc>
          <w:tcPr>
            <w:tcW w:w="709" w:type="dxa"/>
            <w:tcBorders>
              <w:top w:val="nil"/>
              <w:left w:val="nil"/>
              <w:bottom w:val="single" w:sz="4" w:space="0" w:color="auto"/>
              <w:right w:val="single" w:sz="4" w:space="0" w:color="auto"/>
            </w:tcBorders>
            <w:shd w:val="clear" w:color="auto" w:fill="auto"/>
            <w:noWrap/>
            <w:vAlign w:val="bottom"/>
            <w:hideMark/>
          </w:tcPr>
          <w:p w14:paraId="502FE63D" w14:textId="77777777" w:rsidR="00EF05EA" w:rsidRDefault="00EF05EA" w:rsidP="00EF05EA">
            <w:pPr>
              <w:jc w:val="right"/>
              <w:rPr>
                <w:rFonts w:ascii="Calibri" w:hAnsi="Calibri"/>
                <w:color w:val="000000"/>
              </w:rPr>
            </w:pPr>
            <w:r>
              <w:rPr>
                <w:rFonts w:ascii="Calibri" w:hAnsi="Calibri"/>
                <w:color w:val="000000"/>
              </w:rPr>
              <w:t>1.67</w:t>
            </w:r>
          </w:p>
        </w:tc>
        <w:tc>
          <w:tcPr>
            <w:tcW w:w="851" w:type="dxa"/>
            <w:tcBorders>
              <w:top w:val="nil"/>
              <w:left w:val="nil"/>
              <w:bottom w:val="single" w:sz="4" w:space="0" w:color="auto"/>
              <w:right w:val="nil"/>
            </w:tcBorders>
            <w:shd w:val="clear" w:color="auto" w:fill="auto"/>
            <w:noWrap/>
            <w:vAlign w:val="bottom"/>
            <w:hideMark/>
          </w:tcPr>
          <w:p w14:paraId="58A093A4" w14:textId="77777777" w:rsidR="00EF05EA" w:rsidRPr="00654E54" w:rsidRDefault="00EF05EA" w:rsidP="00EF05EA">
            <w:pPr>
              <w:spacing w:after="0" w:line="240" w:lineRule="auto"/>
              <w:jc w:val="center"/>
              <w:rPr>
                <w:rFonts w:eastAsia="Times New Roman" w:cs="Times New Roman"/>
                <w:color w:val="000000"/>
                <w:lang w:val="xh-ZA" w:eastAsia="xh-ZA"/>
              </w:rPr>
            </w:pPr>
          </w:p>
        </w:tc>
        <w:tc>
          <w:tcPr>
            <w:tcW w:w="708" w:type="dxa"/>
            <w:tcBorders>
              <w:top w:val="nil"/>
              <w:left w:val="nil"/>
              <w:bottom w:val="single" w:sz="4" w:space="0" w:color="auto"/>
              <w:right w:val="nil"/>
            </w:tcBorders>
            <w:shd w:val="clear" w:color="auto" w:fill="auto"/>
            <w:noWrap/>
            <w:vAlign w:val="bottom"/>
            <w:hideMark/>
          </w:tcPr>
          <w:p w14:paraId="234CE07C" w14:textId="77777777" w:rsidR="00EF05EA" w:rsidRDefault="00EF05EA" w:rsidP="00EF05EA">
            <w:pPr>
              <w:jc w:val="right"/>
              <w:rPr>
                <w:rFonts w:ascii="Calibri" w:hAnsi="Calibri"/>
                <w:color w:val="000000"/>
              </w:rPr>
            </w:pPr>
          </w:p>
        </w:tc>
        <w:tc>
          <w:tcPr>
            <w:tcW w:w="709" w:type="dxa"/>
            <w:tcBorders>
              <w:top w:val="nil"/>
              <w:left w:val="nil"/>
              <w:bottom w:val="single" w:sz="4" w:space="0" w:color="auto"/>
              <w:right w:val="nil"/>
            </w:tcBorders>
            <w:shd w:val="clear" w:color="auto" w:fill="auto"/>
            <w:noWrap/>
            <w:vAlign w:val="bottom"/>
            <w:hideMark/>
          </w:tcPr>
          <w:p w14:paraId="574CA9B8" w14:textId="77777777" w:rsidR="00EF05EA" w:rsidRDefault="00EF05EA" w:rsidP="00EF05EA">
            <w:pPr>
              <w:jc w:val="right"/>
              <w:rPr>
                <w:rFonts w:ascii="Calibri" w:hAnsi="Calibri"/>
                <w:color w:val="000000"/>
              </w:rPr>
            </w:pPr>
          </w:p>
        </w:tc>
        <w:tc>
          <w:tcPr>
            <w:tcW w:w="851" w:type="dxa"/>
            <w:tcBorders>
              <w:top w:val="nil"/>
              <w:left w:val="nil"/>
              <w:bottom w:val="single" w:sz="4" w:space="0" w:color="auto"/>
              <w:right w:val="nil"/>
            </w:tcBorders>
            <w:shd w:val="clear" w:color="auto" w:fill="auto"/>
            <w:noWrap/>
            <w:vAlign w:val="bottom"/>
            <w:hideMark/>
          </w:tcPr>
          <w:p w14:paraId="3317EC49" w14:textId="77777777" w:rsidR="00EF05EA" w:rsidRDefault="00EF05EA" w:rsidP="00EF05EA">
            <w:pPr>
              <w:rPr>
                <w:sz w:val="20"/>
                <w:szCs w:val="20"/>
              </w:rPr>
            </w:pPr>
          </w:p>
        </w:tc>
        <w:tc>
          <w:tcPr>
            <w:tcW w:w="708" w:type="dxa"/>
            <w:tcBorders>
              <w:top w:val="nil"/>
              <w:left w:val="nil"/>
              <w:bottom w:val="single" w:sz="4" w:space="0" w:color="auto"/>
              <w:right w:val="nil"/>
            </w:tcBorders>
            <w:vAlign w:val="bottom"/>
          </w:tcPr>
          <w:p w14:paraId="37D06A56" w14:textId="77777777" w:rsidR="00EF05EA" w:rsidRDefault="00EF05EA" w:rsidP="00EF05EA">
            <w:pPr>
              <w:rPr>
                <w:sz w:val="20"/>
                <w:szCs w:val="20"/>
              </w:rPr>
            </w:pPr>
          </w:p>
        </w:tc>
        <w:tc>
          <w:tcPr>
            <w:tcW w:w="672" w:type="dxa"/>
            <w:tcBorders>
              <w:top w:val="nil"/>
              <w:left w:val="nil"/>
              <w:bottom w:val="single" w:sz="4" w:space="0" w:color="auto"/>
              <w:right w:val="single" w:sz="4" w:space="0" w:color="auto"/>
            </w:tcBorders>
            <w:shd w:val="clear" w:color="auto" w:fill="auto"/>
            <w:noWrap/>
            <w:vAlign w:val="bottom"/>
            <w:hideMark/>
          </w:tcPr>
          <w:p w14:paraId="518C3976" w14:textId="77777777" w:rsidR="00EF05EA" w:rsidRDefault="00EF05EA" w:rsidP="00EF05EA">
            <w:pPr>
              <w:jc w:val="right"/>
              <w:rPr>
                <w:rFonts w:ascii="Calibri" w:hAnsi="Calibri"/>
                <w:color w:val="000000"/>
              </w:rPr>
            </w:pPr>
          </w:p>
        </w:tc>
      </w:tr>
      <w:tr w:rsidR="00EF05EA" w:rsidRPr="0017358A" w14:paraId="2A931F4E" w14:textId="77777777" w:rsidTr="00D723D6">
        <w:trPr>
          <w:trHeight w:hRule="exact" w:val="301"/>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8E8F91"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Humboldt (South)</w:t>
            </w:r>
          </w:p>
        </w:tc>
        <w:tc>
          <w:tcPr>
            <w:tcW w:w="770" w:type="dxa"/>
            <w:tcBorders>
              <w:top w:val="single" w:sz="4" w:space="0" w:color="auto"/>
              <w:left w:val="nil"/>
              <w:bottom w:val="single" w:sz="4" w:space="0" w:color="auto"/>
              <w:right w:val="single" w:sz="4" w:space="0" w:color="auto"/>
            </w:tcBorders>
            <w:shd w:val="clear" w:color="auto" w:fill="auto"/>
            <w:noWrap/>
            <w:vAlign w:val="bottom"/>
            <w:hideMark/>
          </w:tcPr>
          <w:p w14:paraId="02265FCF"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HB_S</w:t>
            </w:r>
          </w:p>
        </w:tc>
        <w:tc>
          <w:tcPr>
            <w:tcW w:w="790" w:type="dxa"/>
            <w:tcBorders>
              <w:top w:val="single" w:sz="4" w:space="0" w:color="auto"/>
              <w:left w:val="nil"/>
              <w:bottom w:val="single" w:sz="4" w:space="0" w:color="auto"/>
              <w:right w:val="nil"/>
            </w:tcBorders>
            <w:shd w:val="clear" w:color="auto" w:fill="auto"/>
            <w:noWrap/>
            <w:vAlign w:val="bottom"/>
            <w:hideMark/>
          </w:tcPr>
          <w:p w14:paraId="1536292C" w14:textId="77777777" w:rsidR="00EF05EA" w:rsidRPr="00654E54" w:rsidRDefault="00EF05EA" w:rsidP="00EF05EA">
            <w:pPr>
              <w:spacing w:after="0" w:line="240" w:lineRule="auto"/>
              <w:ind w:left="-51" w:hanging="51"/>
              <w:jc w:val="center"/>
              <w:rPr>
                <w:rFonts w:eastAsia="Times New Roman" w:cs="Times New Roman"/>
                <w:color w:val="000000"/>
                <w:lang w:val="xh-ZA" w:eastAsia="xh-ZA"/>
              </w:rPr>
            </w:pPr>
            <w:r>
              <w:rPr>
                <w:rFonts w:eastAsia="Times New Roman" w:cs="Times New Roman"/>
                <w:color w:val="000000"/>
                <w:lang w:val="xh-ZA" w:eastAsia="xh-ZA"/>
              </w:rPr>
              <w:t>91-</w:t>
            </w:r>
            <w:r w:rsidRPr="00654E54">
              <w:rPr>
                <w:rFonts w:eastAsia="Times New Roman" w:cs="Times New Roman"/>
                <w:color w:val="000000"/>
                <w:lang w:val="xh-ZA" w:eastAsia="xh-ZA"/>
              </w:rPr>
              <w:t>00</w:t>
            </w:r>
          </w:p>
        </w:tc>
        <w:tc>
          <w:tcPr>
            <w:tcW w:w="607" w:type="dxa"/>
            <w:tcBorders>
              <w:top w:val="single" w:sz="4" w:space="0" w:color="auto"/>
              <w:left w:val="nil"/>
              <w:bottom w:val="single" w:sz="4" w:space="0" w:color="auto"/>
              <w:right w:val="nil"/>
            </w:tcBorders>
            <w:shd w:val="clear" w:color="auto" w:fill="auto"/>
            <w:noWrap/>
            <w:vAlign w:val="bottom"/>
            <w:hideMark/>
          </w:tcPr>
          <w:p w14:paraId="59D62D77" w14:textId="77777777" w:rsidR="00EF05EA" w:rsidRDefault="00EF05EA" w:rsidP="00EF05EA">
            <w:pPr>
              <w:jc w:val="right"/>
              <w:rPr>
                <w:rFonts w:ascii="Calibri" w:hAnsi="Calibri"/>
                <w:color w:val="000000"/>
              </w:rPr>
            </w:pPr>
            <w:r>
              <w:rPr>
                <w:rFonts w:ascii="Calibri" w:hAnsi="Calibri"/>
                <w:color w:val="000000"/>
              </w:rPr>
              <w:t>0.93</w:t>
            </w:r>
          </w:p>
        </w:tc>
        <w:tc>
          <w:tcPr>
            <w:tcW w:w="607" w:type="dxa"/>
            <w:tcBorders>
              <w:top w:val="single" w:sz="4" w:space="0" w:color="auto"/>
              <w:left w:val="nil"/>
              <w:bottom w:val="single" w:sz="4" w:space="0" w:color="auto"/>
              <w:right w:val="nil"/>
            </w:tcBorders>
            <w:shd w:val="clear" w:color="auto" w:fill="auto"/>
            <w:noWrap/>
            <w:vAlign w:val="bottom"/>
            <w:hideMark/>
          </w:tcPr>
          <w:p w14:paraId="089B0CB8" w14:textId="77777777" w:rsidR="00EF05EA" w:rsidRDefault="00EF05EA" w:rsidP="00EF05EA">
            <w:pPr>
              <w:jc w:val="right"/>
              <w:rPr>
                <w:rFonts w:ascii="Calibri" w:hAnsi="Calibri"/>
                <w:color w:val="000000"/>
              </w:rPr>
            </w:pPr>
            <w:r>
              <w:rPr>
                <w:rFonts w:ascii="Calibri" w:hAnsi="Calibri"/>
                <w:color w:val="000000"/>
              </w:rPr>
              <w:t>0.63</w:t>
            </w:r>
          </w:p>
        </w:tc>
        <w:tc>
          <w:tcPr>
            <w:tcW w:w="607" w:type="dxa"/>
            <w:tcBorders>
              <w:top w:val="single" w:sz="4" w:space="0" w:color="auto"/>
              <w:left w:val="nil"/>
              <w:bottom w:val="single" w:sz="4" w:space="0" w:color="auto"/>
              <w:right w:val="nil"/>
            </w:tcBorders>
            <w:shd w:val="clear" w:color="auto" w:fill="auto"/>
            <w:noWrap/>
            <w:vAlign w:val="bottom"/>
            <w:hideMark/>
          </w:tcPr>
          <w:p w14:paraId="3F43A431" w14:textId="77777777" w:rsidR="00EF05EA" w:rsidRDefault="00EF05EA" w:rsidP="00EF05EA">
            <w:pPr>
              <w:jc w:val="right"/>
              <w:rPr>
                <w:rFonts w:ascii="Calibri" w:hAnsi="Calibri"/>
                <w:color w:val="000000"/>
              </w:rPr>
            </w:pPr>
            <w:r>
              <w:rPr>
                <w:rFonts w:ascii="Calibri" w:hAnsi="Calibri"/>
                <w:color w:val="000000"/>
              </w:rPr>
              <w:t>1.00</w:t>
            </w:r>
          </w:p>
        </w:tc>
        <w:tc>
          <w:tcPr>
            <w:tcW w:w="716" w:type="dxa"/>
            <w:tcBorders>
              <w:top w:val="single" w:sz="4" w:space="0" w:color="auto"/>
              <w:left w:val="nil"/>
              <w:bottom w:val="single" w:sz="4" w:space="0" w:color="auto"/>
            </w:tcBorders>
            <w:shd w:val="clear" w:color="auto" w:fill="auto"/>
            <w:noWrap/>
            <w:vAlign w:val="bottom"/>
            <w:hideMark/>
          </w:tcPr>
          <w:p w14:paraId="20FED23B" w14:textId="77777777" w:rsidR="00EF05EA" w:rsidRDefault="00EF05EA" w:rsidP="00EF05EA">
            <w:pPr>
              <w:jc w:val="right"/>
              <w:rPr>
                <w:rFonts w:ascii="Calibri" w:hAnsi="Calibri"/>
                <w:color w:val="000000"/>
              </w:rPr>
            </w:pPr>
            <w:r>
              <w:rPr>
                <w:rFonts w:ascii="Calibri" w:hAnsi="Calibri"/>
                <w:color w:val="000000"/>
              </w:rPr>
              <w:t>0.68</w:t>
            </w:r>
          </w:p>
        </w:tc>
        <w:tc>
          <w:tcPr>
            <w:tcW w:w="723" w:type="dxa"/>
            <w:tcBorders>
              <w:top w:val="single" w:sz="4" w:space="0" w:color="auto"/>
              <w:bottom w:val="single" w:sz="4" w:space="0" w:color="auto"/>
              <w:right w:val="single" w:sz="4" w:space="0" w:color="auto"/>
            </w:tcBorders>
            <w:vAlign w:val="bottom"/>
          </w:tcPr>
          <w:p w14:paraId="6AD3E085" w14:textId="77777777" w:rsidR="00EF05EA" w:rsidRDefault="00EF05EA" w:rsidP="00EF05EA">
            <w:pPr>
              <w:jc w:val="right"/>
              <w:rPr>
                <w:rFonts w:ascii="Calibri" w:hAnsi="Calibri"/>
                <w:color w:val="000000"/>
              </w:rPr>
            </w:pPr>
            <w:r>
              <w:rPr>
                <w:rFonts w:ascii="Calibri" w:hAnsi="Calibri"/>
                <w:color w:val="000000"/>
              </w:rPr>
              <w:t>1.08</w:t>
            </w:r>
          </w:p>
        </w:tc>
        <w:tc>
          <w:tcPr>
            <w:tcW w:w="850" w:type="dxa"/>
            <w:tcBorders>
              <w:top w:val="nil"/>
              <w:left w:val="single" w:sz="4" w:space="0" w:color="auto"/>
              <w:bottom w:val="single" w:sz="4" w:space="0" w:color="auto"/>
              <w:right w:val="nil"/>
            </w:tcBorders>
            <w:shd w:val="clear" w:color="auto" w:fill="auto"/>
            <w:noWrap/>
            <w:vAlign w:val="bottom"/>
            <w:hideMark/>
          </w:tcPr>
          <w:p w14:paraId="5D594C45" w14:textId="77777777" w:rsidR="00EF05EA" w:rsidRPr="00654E54" w:rsidRDefault="00EF05EA" w:rsidP="00EF05EA">
            <w:pPr>
              <w:spacing w:after="0" w:line="240" w:lineRule="auto"/>
              <w:jc w:val="center"/>
              <w:rPr>
                <w:rFonts w:eastAsia="Times New Roman" w:cs="Times New Roman"/>
                <w:color w:val="000000"/>
                <w:lang w:val="xh-ZA" w:eastAsia="xh-ZA"/>
              </w:rPr>
            </w:pPr>
          </w:p>
        </w:tc>
        <w:tc>
          <w:tcPr>
            <w:tcW w:w="709" w:type="dxa"/>
            <w:tcBorders>
              <w:top w:val="nil"/>
              <w:left w:val="nil"/>
              <w:bottom w:val="single" w:sz="4" w:space="0" w:color="auto"/>
              <w:right w:val="nil"/>
            </w:tcBorders>
            <w:shd w:val="clear" w:color="auto" w:fill="auto"/>
            <w:noWrap/>
            <w:vAlign w:val="bottom"/>
            <w:hideMark/>
          </w:tcPr>
          <w:p w14:paraId="45CFD9F1" w14:textId="77777777" w:rsidR="00EF05EA" w:rsidRDefault="00EF05EA" w:rsidP="00EF05EA">
            <w:pPr>
              <w:jc w:val="right"/>
              <w:rPr>
                <w:rFonts w:ascii="Calibri" w:hAnsi="Calibri"/>
                <w:color w:val="000000"/>
              </w:rPr>
            </w:pPr>
            <w:r>
              <w:rPr>
                <w:rFonts w:ascii="Calibri" w:hAnsi="Calibri"/>
                <w:color w:val="000000"/>
              </w:rPr>
              <w:t>0.93</w:t>
            </w:r>
          </w:p>
        </w:tc>
        <w:tc>
          <w:tcPr>
            <w:tcW w:w="708" w:type="dxa"/>
            <w:tcBorders>
              <w:top w:val="nil"/>
              <w:left w:val="nil"/>
              <w:bottom w:val="single" w:sz="4" w:space="0" w:color="auto"/>
              <w:right w:val="nil"/>
            </w:tcBorders>
            <w:shd w:val="clear" w:color="auto" w:fill="auto"/>
            <w:noWrap/>
            <w:vAlign w:val="bottom"/>
            <w:hideMark/>
          </w:tcPr>
          <w:p w14:paraId="51E8DB73" w14:textId="77777777" w:rsidR="00EF05EA" w:rsidRDefault="00EF05EA" w:rsidP="00EF05EA">
            <w:pPr>
              <w:jc w:val="right"/>
              <w:rPr>
                <w:rFonts w:ascii="Calibri" w:hAnsi="Calibri"/>
                <w:color w:val="000000"/>
              </w:rPr>
            </w:pPr>
          </w:p>
        </w:tc>
        <w:tc>
          <w:tcPr>
            <w:tcW w:w="710" w:type="dxa"/>
            <w:tcBorders>
              <w:top w:val="nil"/>
              <w:left w:val="nil"/>
              <w:bottom w:val="single" w:sz="4" w:space="0" w:color="auto"/>
              <w:right w:val="nil"/>
            </w:tcBorders>
            <w:shd w:val="clear" w:color="auto" w:fill="auto"/>
            <w:noWrap/>
            <w:vAlign w:val="bottom"/>
            <w:hideMark/>
          </w:tcPr>
          <w:p w14:paraId="6D37B001" w14:textId="77777777" w:rsidR="00EF05EA" w:rsidRDefault="00EF05EA" w:rsidP="00EF05EA">
            <w:pPr>
              <w:rPr>
                <w:sz w:val="20"/>
                <w:szCs w:val="20"/>
              </w:rPr>
            </w:pPr>
          </w:p>
        </w:tc>
        <w:tc>
          <w:tcPr>
            <w:tcW w:w="708" w:type="dxa"/>
            <w:tcBorders>
              <w:top w:val="nil"/>
              <w:left w:val="nil"/>
              <w:bottom w:val="single" w:sz="4" w:space="0" w:color="auto"/>
              <w:right w:val="nil"/>
            </w:tcBorders>
            <w:vAlign w:val="bottom"/>
          </w:tcPr>
          <w:p w14:paraId="0C67FF6B" w14:textId="77777777" w:rsidR="00EF05EA" w:rsidRDefault="00EF05EA" w:rsidP="00EF05EA">
            <w:pPr>
              <w:rPr>
                <w:sz w:val="20"/>
                <w:szCs w:val="20"/>
              </w:rPr>
            </w:pPr>
          </w:p>
        </w:tc>
        <w:tc>
          <w:tcPr>
            <w:tcW w:w="709" w:type="dxa"/>
            <w:tcBorders>
              <w:top w:val="nil"/>
              <w:left w:val="nil"/>
              <w:bottom w:val="single" w:sz="4" w:space="0" w:color="auto"/>
              <w:right w:val="single" w:sz="4" w:space="0" w:color="auto"/>
            </w:tcBorders>
            <w:shd w:val="clear" w:color="auto" w:fill="auto"/>
            <w:noWrap/>
            <w:vAlign w:val="bottom"/>
            <w:hideMark/>
          </w:tcPr>
          <w:p w14:paraId="0CBE5276" w14:textId="77777777" w:rsidR="00EF05EA" w:rsidRDefault="00EF05EA" w:rsidP="00EF05EA">
            <w:pPr>
              <w:jc w:val="right"/>
              <w:rPr>
                <w:rFonts w:ascii="Calibri" w:hAnsi="Calibri"/>
                <w:color w:val="000000"/>
              </w:rPr>
            </w:pPr>
          </w:p>
        </w:tc>
        <w:tc>
          <w:tcPr>
            <w:tcW w:w="851" w:type="dxa"/>
            <w:tcBorders>
              <w:top w:val="nil"/>
              <w:left w:val="nil"/>
              <w:bottom w:val="single" w:sz="4" w:space="0" w:color="auto"/>
              <w:right w:val="nil"/>
            </w:tcBorders>
            <w:shd w:val="clear" w:color="auto" w:fill="auto"/>
            <w:noWrap/>
            <w:vAlign w:val="bottom"/>
            <w:hideMark/>
          </w:tcPr>
          <w:p w14:paraId="7C6E413F" w14:textId="77777777" w:rsidR="00EF05EA" w:rsidRPr="00654E54" w:rsidRDefault="00EF05EA" w:rsidP="00EF05EA">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70-</w:t>
            </w:r>
            <w:r w:rsidRPr="00654E54">
              <w:rPr>
                <w:rFonts w:eastAsia="Times New Roman" w:cs="Times New Roman"/>
                <w:color w:val="000000"/>
                <w:lang w:val="xh-ZA" w:eastAsia="xh-ZA"/>
              </w:rPr>
              <w:t>90</w:t>
            </w:r>
          </w:p>
        </w:tc>
        <w:tc>
          <w:tcPr>
            <w:tcW w:w="708" w:type="dxa"/>
            <w:tcBorders>
              <w:top w:val="nil"/>
              <w:left w:val="nil"/>
              <w:bottom w:val="single" w:sz="4" w:space="0" w:color="auto"/>
              <w:right w:val="nil"/>
            </w:tcBorders>
            <w:shd w:val="clear" w:color="auto" w:fill="auto"/>
            <w:noWrap/>
            <w:vAlign w:val="bottom"/>
            <w:hideMark/>
          </w:tcPr>
          <w:p w14:paraId="2CC9F98F" w14:textId="77777777" w:rsidR="00EF05EA" w:rsidRDefault="00EF05EA" w:rsidP="00EF05EA">
            <w:pPr>
              <w:jc w:val="right"/>
              <w:rPr>
                <w:rFonts w:ascii="Calibri" w:hAnsi="Calibri"/>
                <w:color w:val="000000"/>
              </w:rPr>
            </w:pPr>
            <w:r>
              <w:rPr>
                <w:rFonts w:ascii="Calibri" w:hAnsi="Calibri"/>
                <w:color w:val="000000"/>
              </w:rPr>
              <w:t>0.93</w:t>
            </w:r>
          </w:p>
        </w:tc>
        <w:tc>
          <w:tcPr>
            <w:tcW w:w="709" w:type="dxa"/>
            <w:tcBorders>
              <w:top w:val="nil"/>
              <w:left w:val="nil"/>
              <w:bottom w:val="single" w:sz="4" w:space="0" w:color="auto"/>
              <w:right w:val="nil"/>
            </w:tcBorders>
            <w:shd w:val="clear" w:color="auto" w:fill="auto"/>
            <w:noWrap/>
            <w:vAlign w:val="bottom"/>
            <w:hideMark/>
          </w:tcPr>
          <w:p w14:paraId="5B77BD89" w14:textId="77777777" w:rsidR="00EF05EA" w:rsidRDefault="00EF05EA" w:rsidP="00EF05EA">
            <w:pPr>
              <w:jc w:val="right"/>
              <w:rPr>
                <w:rFonts w:ascii="Calibri" w:hAnsi="Calibri"/>
                <w:color w:val="000000"/>
              </w:rPr>
            </w:pPr>
            <w:r>
              <w:rPr>
                <w:rFonts w:ascii="Calibri" w:hAnsi="Calibri"/>
                <w:color w:val="000000"/>
              </w:rPr>
              <w:t>0.39</w:t>
            </w:r>
          </w:p>
        </w:tc>
        <w:tc>
          <w:tcPr>
            <w:tcW w:w="851" w:type="dxa"/>
            <w:tcBorders>
              <w:top w:val="nil"/>
              <w:left w:val="nil"/>
              <w:bottom w:val="single" w:sz="4" w:space="0" w:color="auto"/>
              <w:right w:val="nil"/>
            </w:tcBorders>
            <w:shd w:val="clear" w:color="auto" w:fill="auto"/>
            <w:noWrap/>
            <w:vAlign w:val="bottom"/>
            <w:hideMark/>
          </w:tcPr>
          <w:p w14:paraId="1BAF21C4" w14:textId="77777777" w:rsidR="00EF05EA" w:rsidRDefault="00EF05EA" w:rsidP="00EF05EA">
            <w:pPr>
              <w:jc w:val="right"/>
              <w:rPr>
                <w:rFonts w:ascii="Calibri" w:hAnsi="Calibri"/>
                <w:color w:val="000000"/>
              </w:rPr>
            </w:pPr>
            <w:r>
              <w:rPr>
                <w:rFonts w:ascii="Calibri" w:hAnsi="Calibri"/>
                <w:color w:val="000000"/>
              </w:rPr>
              <w:t>0.50</w:t>
            </w:r>
          </w:p>
        </w:tc>
        <w:tc>
          <w:tcPr>
            <w:tcW w:w="708" w:type="dxa"/>
            <w:tcBorders>
              <w:top w:val="nil"/>
              <w:left w:val="nil"/>
              <w:bottom w:val="single" w:sz="4" w:space="0" w:color="auto"/>
              <w:right w:val="nil"/>
            </w:tcBorders>
            <w:vAlign w:val="bottom"/>
          </w:tcPr>
          <w:p w14:paraId="28AF0C62" w14:textId="77777777" w:rsidR="00EF05EA" w:rsidRDefault="00EF05EA" w:rsidP="00EF05EA">
            <w:pPr>
              <w:jc w:val="right"/>
              <w:rPr>
                <w:rFonts w:ascii="Calibri" w:hAnsi="Calibri"/>
                <w:color w:val="000000"/>
              </w:rPr>
            </w:pPr>
            <w:r>
              <w:rPr>
                <w:rFonts w:ascii="Calibri" w:hAnsi="Calibri"/>
                <w:color w:val="000000"/>
              </w:rPr>
              <w:t>0.42</w:t>
            </w:r>
          </w:p>
        </w:tc>
        <w:tc>
          <w:tcPr>
            <w:tcW w:w="672" w:type="dxa"/>
            <w:tcBorders>
              <w:top w:val="nil"/>
              <w:left w:val="nil"/>
              <w:bottom w:val="single" w:sz="4" w:space="0" w:color="auto"/>
              <w:right w:val="single" w:sz="4" w:space="0" w:color="auto"/>
            </w:tcBorders>
            <w:shd w:val="clear" w:color="auto" w:fill="auto"/>
            <w:noWrap/>
            <w:vAlign w:val="bottom"/>
            <w:hideMark/>
          </w:tcPr>
          <w:p w14:paraId="5E7ADD92" w14:textId="77777777" w:rsidR="00EF05EA" w:rsidRDefault="00EF05EA" w:rsidP="00EF05EA">
            <w:pPr>
              <w:jc w:val="right"/>
              <w:rPr>
                <w:rFonts w:ascii="Calibri" w:hAnsi="Calibri"/>
                <w:color w:val="000000"/>
              </w:rPr>
            </w:pPr>
            <w:r>
              <w:rPr>
                <w:rFonts w:ascii="Calibri" w:hAnsi="Calibri"/>
                <w:color w:val="000000"/>
              </w:rPr>
              <w:t>0.54</w:t>
            </w:r>
          </w:p>
        </w:tc>
      </w:tr>
      <w:tr w:rsidR="00EF05EA" w:rsidRPr="0017358A" w14:paraId="07A4E621" w14:textId="77777777" w:rsidTr="00D723D6">
        <w:trPr>
          <w:trHeight w:hRule="exact" w:val="301"/>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24B113" w14:textId="77777777" w:rsidR="00EF05EA" w:rsidRPr="00654E54" w:rsidRDefault="00EF05EA" w:rsidP="00EF05EA">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Chilean</w:t>
            </w:r>
          </w:p>
        </w:tc>
        <w:tc>
          <w:tcPr>
            <w:tcW w:w="770" w:type="dxa"/>
            <w:tcBorders>
              <w:top w:val="single" w:sz="4" w:space="0" w:color="auto"/>
              <w:left w:val="nil"/>
              <w:bottom w:val="single" w:sz="4" w:space="0" w:color="auto"/>
              <w:right w:val="single" w:sz="4" w:space="0" w:color="auto"/>
            </w:tcBorders>
            <w:shd w:val="clear" w:color="auto" w:fill="auto"/>
            <w:noWrap/>
            <w:vAlign w:val="bottom"/>
            <w:hideMark/>
          </w:tcPr>
          <w:p w14:paraId="3FAA1984"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CHI</w:t>
            </w:r>
          </w:p>
        </w:tc>
        <w:tc>
          <w:tcPr>
            <w:tcW w:w="790" w:type="dxa"/>
            <w:tcBorders>
              <w:top w:val="single" w:sz="4" w:space="0" w:color="auto"/>
              <w:left w:val="nil"/>
              <w:bottom w:val="single" w:sz="4" w:space="0" w:color="auto"/>
              <w:right w:val="nil"/>
            </w:tcBorders>
            <w:shd w:val="clear" w:color="auto" w:fill="auto"/>
            <w:noWrap/>
            <w:vAlign w:val="bottom"/>
            <w:hideMark/>
          </w:tcPr>
          <w:p w14:paraId="7BA1C134" w14:textId="77777777" w:rsidR="00EF05EA" w:rsidRPr="00654E54" w:rsidRDefault="00EF05EA" w:rsidP="00EF05EA">
            <w:pPr>
              <w:spacing w:after="0" w:line="240" w:lineRule="auto"/>
              <w:ind w:left="-51" w:hanging="51"/>
              <w:jc w:val="center"/>
              <w:rPr>
                <w:rFonts w:eastAsia="Times New Roman" w:cs="Times New Roman"/>
                <w:color w:val="000000"/>
                <w:lang w:val="xh-ZA" w:eastAsia="xh-ZA"/>
              </w:rPr>
            </w:pPr>
          </w:p>
        </w:tc>
        <w:tc>
          <w:tcPr>
            <w:tcW w:w="607" w:type="dxa"/>
            <w:tcBorders>
              <w:top w:val="single" w:sz="4" w:space="0" w:color="auto"/>
              <w:left w:val="nil"/>
              <w:bottom w:val="single" w:sz="4" w:space="0" w:color="auto"/>
              <w:right w:val="nil"/>
            </w:tcBorders>
            <w:shd w:val="clear" w:color="auto" w:fill="auto"/>
            <w:noWrap/>
            <w:vAlign w:val="bottom"/>
            <w:hideMark/>
          </w:tcPr>
          <w:p w14:paraId="077DE972" w14:textId="77777777" w:rsidR="00EF05EA" w:rsidRDefault="00EF05EA" w:rsidP="00EF05EA">
            <w:pPr>
              <w:jc w:val="right"/>
              <w:rPr>
                <w:rFonts w:ascii="Calibri" w:hAnsi="Calibri"/>
                <w:color w:val="000000"/>
              </w:rPr>
            </w:pPr>
          </w:p>
        </w:tc>
        <w:tc>
          <w:tcPr>
            <w:tcW w:w="607" w:type="dxa"/>
            <w:tcBorders>
              <w:top w:val="single" w:sz="4" w:space="0" w:color="auto"/>
              <w:left w:val="nil"/>
              <w:bottom w:val="single" w:sz="4" w:space="0" w:color="auto"/>
              <w:right w:val="nil"/>
            </w:tcBorders>
            <w:shd w:val="clear" w:color="auto" w:fill="auto"/>
            <w:noWrap/>
            <w:vAlign w:val="bottom"/>
            <w:hideMark/>
          </w:tcPr>
          <w:p w14:paraId="04717024" w14:textId="77777777" w:rsidR="00EF05EA" w:rsidRDefault="00EF05EA" w:rsidP="00EF05EA">
            <w:pPr>
              <w:jc w:val="right"/>
              <w:rPr>
                <w:rFonts w:ascii="Calibri" w:hAnsi="Calibri"/>
                <w:color w:val="000000"/>
              </w:rPr>
            </w:pPr>
          </w:p>
        </w:tc>
        <w:tc>
          <w:tcPr>
            <w:tcW w:w="607" w:type="dxa"/>
            <w:tcBorders>
              <w:top w:val="single" w:sz="4" w:space="0" w:color="auto"/>
              <w:left w:val="nil"/>
              <w:bottom w:val="single" w:sz="4" w:space="0" w:color="auto"/>
              <w:right w:val="nil"/>
            </w:tcBorders>
            <w:shd w:val="clear" w:color="auto" w:fill="auto"/>
            <w:noWrap/>
            <w:vAlign w:val="bottom"/>
            <w:hideMark/>
          </w:tcPr>
          <w:p w14:paraId="0EE7D1A0" w14:textId="77777777" w:rsidR="00EF05EA" w:rsidRDefault="00EF05EA" w:rsidP="00EF05EA">
            <w:pPr>
              <w:rPr>
                <w:sz w:val="20"/>
                <w:szCs w:val="20"/>
              </w:rPr>
            </w:pPr>
          </w:p>
        </w:tc>
        <w:tc>
          <w:tcPr>
            <w:tcW w:w="716" w:type="dxa"/>
            <w:tcBorders>
              <w:top w:val="single" w:sz="4" w:space="0" w:color="auto"/>
              <w:left w:val="nil"/>
              <w:bottom w:val="single" w:sz="4" w:space="0" w:color="auto"/>
            </w:tcBorders>
            <w:shd w:val="clear" w:color="auto" w:fill="auto"/>
            <w:noWrap/>
            <w:vAlign w:val="bottom"/>
            <w:hideMark/>
          </w:tcPr>
          <w:p w14:paraId="6E61919B" w14:textId="77777777" w:rsidR="00EF05EA" w:rsidRDefault="00EF05EA" w:rsidP="00EF05EA">
            <w:pPr>
              <w:jc w:val="right"/>
              <w:rPr>
                <w:rFonts w:ascii="Calibri" w:hAnsi="Calibri"/>
                <w:color w:val="000000"/>
              </w:rPr>
            </w:pPr>
          </w:p>
        </w:tc>
        <w:tc>
          <w:tcPr>
            <w:tcW w:w="723" w:type="dxa"/>
            <w:tcBorders>
              <w:top w:val="single" w:sz="4" w:space="0" w:color="auto"/>
              <w:bottom w:val="single" w:sz="4" w:space="0" w:color="auto"/>
              <w:right w:val="single" w:sz="4" w:space="0" w:color="auto"/>
            </w:tcBorders>
            <w:vAlign w:val="bottom"/>
          </w:tcPr>
          <w:p w14:paraId="301BE723" w14:textId="77777777" w:rsidR="00EF05EA" w:rsidRDefault="00EF05EA" w:rsidP="00EF05EA">
            <w:pPr>
              <w:jc w:val="right"/>
              <w:rPr>
                <w:rFonts w:ascii="Calibri" w:hAnsi="Calibri"/>
                <w:color w:val="000000"/>
              </w:rPr>
            </w:pPr>
          </w:p>
        </w:tc>
        <w:tc>
          <w:tcPr>
            <w:tcW w:w="850" w:type="dxa"/>
            <w:tcBorders>
              <w:top w:val="nil"/>
              <w:left w:val="single" w:sz="4" w:space="0" w:color="auto"/>
              <w:bottom w:val="single" w:sz="4" w:space="0" w:color="auto"/>
              <w:right w:val="nil"/>
            </w:tcBorders>
            <w:shd w:val="clear" w:color="auto" w:fill="auto"/>
            <w:noWrap/>
            <w:vAlign w:val="bottom"/>
            <w:hideMark/>
          </w:tcPr>
          <w:p w14:paraId="397EFF0F" w14:textId="77777777" w:rsidR="00EF05EA" w:rsidRPr="00654E54" w:rsidRDefault="00EF05EA" w:rsidP="00EF05EA">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90-</w:t>
            </w:r>
            <w:r w:rsidRPr="00654E54">
              <w:rPr>
                <w:rFonts w:eastAsia="Times New Roman" w:cs="Times New Roman"/>
                <w:color w:val="000000"/>
                <w:lang w:val="xh-ZA" w:eastAsia="xh-ZA"/>
              </w:rPr>
              <w:t>04</w:t>
            </w:r>
          </w:p>
        </w:tc>
        <w:tc>
          <w:tcPr>
            <w:tcW w:w="709" w:type="dxa"/>
            <w:tcBorders>
              <w:top w:val="nil"/>
              <w:left w:val="nil"/>
              <w:bottom w:val="single" w:sz="4" w:space="0" w:color="auto"/>
              <w:right w:val="nil"/>
            </w:tcBorders>
            <w:shd w:val="clear" w:color="auto" w:fill="auto"/>
            <w:noWrap/>
            <w:vAlign w:val="bottom"/>
            <w:hideMark/>
          </w:tcPr>
          <w:p w14:paraId="580BB804" w14:textId="77777777" w:rsidR="00EF05EA" w:rsidRDefault="00EF05EA" w:rsidP="00EF05EA">
            <w:pPr>
              <w:jc w:val="right"/>
              <w:rPr>
                <w:rFonts w:ascii="Calibri" w:hAnsi="Calibri"/>
                <w:color w:val="000000"/>
              </w:rPr>
            </w:pPr>
            <w:r>
              <w:rPr>
                <w:rFonts w:ascii="Calibri" w:hAnsi="Calibri"/>
                <w:color w:val="000000"/>
              </w:rPr>
              <w:t>0.60</w:t>
            </w:r>
          </w:p>
        </w:tc>
        <w:tc>
          <w:tcPr>
            <w:tcW w:w="708" w:type="dxa"/>
            <w:tcBorders>
              <w:top w:val="nil"/>
              <w:left w:val="nil"/>
              <w:bottom w:val="single" w:sz="4" w:space="0" w:color="auto"/>
              <w:right w:val="nil"/>
            </w:tcBorders>
            <w:shd w:val="clear" w:color="auto" w:fill="auto"/>
            <w:noWrap/>
            <w:vAlign w:val="bottom"/>
            <w:hideMark/>
          </w:tcPr>
          <w:p w14:paraId="549F5BED" w14:textId="77777777" w:rsidR="00EF05EA" w:rsidRDefault="00EF05EA" w:rsidP="00EF05EA">
            <w:pPr>
              <w:jc w:val="right"/>
              <w:rPr>
                <w:rFonts w:ascii="Calibri" w:hAnsi="Calibri"/>
                <w:color w:val="000000"/>
              </w:rPr>
            </w:pPr>
            <w:r>
              <w:rPr>
                <w:rFonts w:ascii="Calibri" w:hAnsi="Calibri"/>
                <w:color w:val="000000"/>
              </w:rPr>
              <w:t>0.63</w:t>
            </w:r>
          </w:p>
        </w:tc>
        <w:tc>
          <w:tcPr>
            <w:tcW w:w="710" w:type="dxa"/>
            <w:tcBorders>
              <w:top w:val="nil"/>
              <w:left w:val="nil"/>
              <w:bottom w:val="single" w:sz="4" w:space="0" w:color="auto"/>
              <w:right w:val="nil"/>
            </w:tcBorders>
            <w:shd w:val="clear" w:color="auto" w:fill="auto"/>
            <w:noWrap/>
            <w:vAlign w:val="bottom"/>
            <w:hideMark/>
          </w:tcPr>
          <w:p w14:paraId="00967136" w14:textId="77777777" w:rsidR="00EF05EA" w:rsidRDefault="00EF05EA" w:rsidP="00EF05EA">
            <w:pPr>
              <w:jc w:val="right"/>
              <w:rPr>
                <w:rFonts w:ascii="Calibri" w:hAnsi="Calibri"/>
                <w:color w:val="000000"/>
              </w:rPr>
            </w:pPr>
            <w:r>
              <w:rPr>
                <w:rFonts w:ascii="Calibri" w:hAnsi="Calibri"/>
                <w:color w:val="000000"/>
              </w:rPr>
              <w:t>1.00</w:t>
            </w:r>
          </w:p>
        </w:tc>
        <w:tc>
          <w:tcPr>
            <w:tcW w:w="708" w:type="dxa"/>
            <w:tcBorders>
              <w:top w:val="nil"/>
              <w:left w:val="nil"/>
              <w:bottom w:val="single" w:sz="4" w:space="0" w:color="auto"/>
              <w:right w:val="nil"/>
            </w:tcBorders>
            <w:vAlign w:val="bottom"/>
          </w:tcPr>
          <w:p w14:paraId="2681DD7D" w14:textId="77777777" w:rsidR="00EF05EA" w:rsidRDefault="00EF05EA" w:rsidP="00EF05EA">
            <w:pPr>
              <w:jc w:val="right"/>
              <w:rPr>
                <w:rFonts w:ascii="Calibri" w:hAnsi="Calibri"/>
                <w:color w:val="000000"/>
              </w:rPr>
            </w:pPr>
            <w:r>
              <w:rPr>
                <w:rFonts w:ascii="Calibri" w:hAnsi="Calibri"/>
                <w:color w:val="000000"/>
              </w:rPr>
              <w:t>1.05</w:t>
            </w:r>
          </w:p>
        </w:tc>
        <w:tc>
          <w:tcPr>
            <w:tcW w:w="709" w:type="dxa"/>
            <w:tcBorders>
              <w:top w:val="nil"/>
              <w:left w:val="nil"/>
              <w:bottom w:val="single" w:sz="4" w:space="0" w:color="auto"/>
              <w:right w:val="single" w:sz="4" w:space="0" w:color="auto"/>
            </w:tcBorders>
            <w:shd w:val="clear" w:color="auto" w:fill="auto"/>
            <w:noWrap/>
            <w:vAlign w:val="bottom"/>
            <w:hideMark/>
          </w:tcPr>
          <w:p w14:paraId="5F1AD914" w14:textId="77777777" w:rsidR="00EF05EA" w:rsidRDefault="00EF05EA" w:rsidP="00EF05EA">
            <w:pPr>
              <w:jc w:val="right"/>
              <w:rPr>
                <w:rFonts w:ascii="Calibri" w:hAnsi="Calibri"/>
                <w:color w:val="000000"/>
              </w:rPr>
            </w:pPr>
            <w:r>
              <w:rPr>
                <w:rFonts w:ascii="Calibri" w:hAnsi="Calibri"/>
                <w:color w:val="000000"/>
              </w:rPr>
              <w:t>1.67</w:t>
            </w:r>
          </w:p>
        </w:tc>
        <w:tc>
          <w:tcPr>
            <w:tcW w:w="851" w:type="dxa"/>
            <w:tcBorders>
              <w:top w:val="nil"/>
              <w:left w:val="nil"/>
              <w:bottom w:val="single" w:sz="4" w:space="0" w:color="auto"/>
              <w:right w:val="nil"/>
            </w:tcBorders>
            <w:shd w:val="clear" w:color="auto" w:fill="auto"/>
            <w:noWrap/>
            <w:vAlign w:val="bottom"/>
            <w:hideMark/>
          </w:tcPr>
          <w:p w14:paraId="2406C359" w14:textId="77777777" w:rsidR="00EF05EA" w:rsidRPr="00654E54" w:rsidRDefault="00EF05EA" w:rsidP="00EF05EA">
            <w:pPr>
              <w:spacing w:after="0" w:line="240" w:lineRule="auto"/>
              <w:jc w:val="center"/>
              <w:rPr>
                <w:rFonts w:eastAsia="Times New Roman" w:cs="Times New Roman"/>
                <w:color w:val="000000"/>
                <w:lang w:val="xh-ZA" w:eastAsia="xh-ZA"/>
              </w:rPr>
            </w:pPr>
          </w:p>
        </w:tc>
        <w:tc>
          <w:tcPr>
            <w:tcW w:w="708" w:type="dxa"/>
            <w:tcBorders>
              <w:top w:val="nil"/>
              <w:left w:val="nil"/>
              <w:bottom w:val="single" w:sz="4" w:space="0" w:color="auto"/>
              <w:right w:val="nil"/>
            </w:tcBorders>
            <w:shd w:val="clear" w:color="auto" w:fill="auto"/>
            <w:noWrap/>
            <w:vAlign w:val="bottom"/>
            <w:hideMark/>
          </w:tcPr>
          <w:p w14:paraId="3280FEDB" w14:textId="77777777" w:rsidR="00EF05EA" w:rsidRDefault="00EF05EA" w:rsidP="00EF05EA">
            <w:pPr>
              <w:jc w:val="right"/>
              <w:rPr>
                <w:rFonts w:ascii="Calibri" w:hAnsi="Calibri"/>
                <w:color w:val="000000"/>
              </w:rPr>
            </w:pPr>
          </w:p>
        </w:tc>
        <w:tc>
          <w:tcPr>
            <w:tcW w:w="709" w:type="dxa"/>
            <w:tcBorders>
              <w:top w:val="nil"/>
              <w:left w:val="nil"/>
              <w:bottom w:val="single" w:sz="4" w:space="0" w:color="auto"/>
              <w:right w:val="nil"/>
            </w:tcBorders>
            <w:shd w:val="clear" w:color="auto" w:fill="auto"/>
            <w:noWrap/>
            <w:vAlign w:val="bottom"/>
            <w:hideMark/>
          </w:tcPr>
          <w:p w14:paraId="19BDE304" w14:textId="77777777" w:rsidR="00EF05EA" w:rsidRDefault="00EF05EA" w:rsidP="00EF05EA">
            <w:pPr>
              <w:jc w:val="right"/>
              <w:rPr>
                <w:rFonts w:ascii="Calibri" w:hAnsi="Calibri"/>
                <w:color w:val="000000"/>
              </w:rPr>
            </w:pPr>
          </w:p>
        </w:tc>
        <w:tc>
          <w:tcPr>
            <w:tcW w:w="851" w:type="dxa"/>
            <w:tcBorders>
              <w:top w:val="nil"/>
              <w:left w:val="nil"/>
              <w:bottom w:val="single" w:sz="4" w:space="0" w:color="auto"/>
              <w:right w:val="nil"/>
            </w:tcBorders>
            <w:shd w:val="clear" w:color="auto" w:fill="auto"/>
            <w:noWrap/>
            <w:vAlign w:val="bottom"/>
            <w:hideMark/>
          </w:tcPr>
          <w:p w14:paraId="24BAC08F" w14:textId="77777777" w:rsidR="00EF05EA" w:rsidRDefault="00EF05EA" w:rsidP="00EF05EA">
            <w:pPr>
              <w:rPr>
                <w:sz w:val="20"/>
                <w:szCs w:val="20"/>
              </w:rPr>
            </w:pPr>
          </w:p>
        </w:tc>
        <w:tc>
          <w:tcPr>
            <w:tcW w:w="708" w:type="dxa"/>
            <w:tcBorders>
              <w:top w:val="nil"/>
              <w:left w:val="nil"/>
              <w:bottom w:val="single" w:sz="4" w:space="0" w:color="auto"/>
              <w:right w:val="nil"/>
            </w:tcBorders>
            <w:vAlign w:val="bottom"/>
          </w:tcPr>
          <w:p w14:paraId="2B79F8F4" w14:textId="77777777" w:rsidR="00EF05EA" w:rsidRDefault="00EF05EA" w:rsidP="00EF05EA">
            <w:pPr>
              <w:rPr>
                <w:sz w:val="20"/>
                <w:szCs w:val="20"/>
              </w:rPr>
            </w:pPr>
          </w:p>
        </w:tc>
        <w:tc>
          <w:tcPr>
            <w:tcW w:w="672" w:type="dxa"/>
            <w:tcBorders>
              <w:top w:val="nil"/>
              <w:left w:val="nil"/>
              <w:bottom w:val="single" w:sz="4" w:space="0" w:color="auto"/>
              <w:right w:val="single" w:sz="4" w:space="0" w:color="auto"/>
            </w:tcBorders>
            <w:shd w:val="clear" w:color="auto" w:fill="auto"/>
            <w:noWrap/>
            <w:vAlign w:val="bottom"/>
            <w:hideMark/>
          </w:tcPr>
          <w:p w14:paraId="01507BAA" w14:textId="77777777" w:rsidR="00EF05EA" w:rsidRDefault="00EF05EA" w:rsidP="00EF05EA">
            <w:pPr>
              <w:jc w:val="right"/>
              <w:rPr>
                <w:rFonts w:ascii="Calibri" w:hAnsi="Calibri"/>
                <w:color w:val="000000"/>
              </w:rPr>
            </w:pPr>
          </w:p>
        </w:tc>
      </w:tr>
      <w:tr w:rsidR="00EF05EA" w:rsidRPr="0017358A" w14:paraId="16BBCBB2" w14:textId="77777777" w:rsidTr="00D723D6">
        <w:trPr>
          <w:trHeight w:hRule="exact" w:val="301"/>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1D2A66" w14:textId="77777777" w:rsidR="00EF05EA" w:rsidRPr="00654E54" w:rsidRDefault="00EF05EA" w:rsidP="00EF05EA">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Brazilian</w:t>
            </w:r>
          </w:p>
        </w:tc>
        <w:tc>
          <w:tcPr>
            <w:tcW w:w="770" w:type="dxa"/>
            <w:tcBorders>
              <w:top w:val="single" w:sz="4" w:space="0" w:color="auto"/>
              <w:left w:val="nil"/>
              <w:bottom w:val="single" w:sz="4" w:space="0" w:color="auto"/>
              <w:right w:val="single" w:sz="4" w:space="0" w:color="auto"/>
            </w:tcBorders>
            <w:shd w:val="clear" w:color="auto" w:fill="auto"/>
            <w:noWrap/>
            <w:vAlign w:val="bottom"/>
            <w:hideMark/>
          </w:tcPr>
          <w:p w14:paraId="65F0690D"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BRZ</w:t>
            </w:r>
          </w:p>
        </w:tc>
        <w:tc>
          <w:tcPr>
            <w:tcW w:w="790" w:type="dxa"/>
            <w:tcBorders>
              <w:top w:val="single" w:sz="4" w:space="0" w:color="auto"/>
              <w:left w:val="nil"/>
              <w:bottom w:val="single" w:sz="4" w:space="0" w:color="auto"/>
              <w:right w:val="nil"/>
            </w:tcBorders>
            <w:shd w:val="clear" w:color="auto" w:fill="auto"/>
            <w:noWrap/>
            <w:vAlign w:val="bottom"/>
            <w:hideMark/>
          </w:tcPr>
          <w:p w14:paraId="52FAFFB9" w14:textId="77777777" w:rsidR="00EF05EA" w:rsidRPr="00654E54" w:rsidRDefault="00EF05EA" w:rsidP="00EF05EA">
            <w:pPr>
              <w:spacing w:after="0" w:line="240" w:lineRule="auto"/>
              <w:ind w:left="-51" w:hanging="51"/>
              <w:jc w:val="center"/>
              <w:rPr>
                <w:rFonts w:eastAsia="Times New Roman" w:cs="Times New Roman"/>
                <w:color w:val="000000"/>
                <w:lang w:val="xh-ZA" w:eastAsia="xh-ZA"/>
              </w:rPr>
            </w:pPr>
            <w:r>
              <w:rPr>
                <w:rFonts w:eastAsia="Times New Roman" w:cs="Times New Roman"/>
                <w:color w:val="000000"/>
                <w:lang w:val="xh-ZA" w:eastAsia="xh-ZA"/>
              </w:rPr>
              <w:t>70-</w:t>
            </w:r>
            <w:r w:rsidRPr="00654E54">
              <w:rPr>
                <w:rFonts w:eastAsia="Times New Roman" w:cs="Times New Roman"/>
                <w:color w:val="000000"/>
                <w:lang w:val="xh-ZA" w:eastAsia="xh-ZA"/>
              </w:rPr>
              <w:t>90</w:t>
            </w:r>
          </w:p>
        </w:tc>
        <w:tc>
          <w:tcPr>
            <w:tcW w:w="607" w:type="dxa"/>
            <w:tcBorders>
              <w:top w:val="single" w:sz="4" w:space="0" w:color="auto"/>
              <w:left w:val="nil"/>
              <w:bottom w:val="single" w:sz="4" w:space="0" w:color="auto"/>
              <w:right w:val="nil"/>
            </w:tcBorders>
            <w:shd w:val="clear" w:color="auto" w:fill="auto"/>
            <w:noWrap/>
            <w:vAlign w:val="bottom"/>
            <w:hideMark/>
          </w:tcPr>
          <w:p w14:paraId="02313A8C" w14:textId="77777777" w:rsidR="00EF05EA" w:rsidRDefault="00EF05EA" w:rsidP="00EF05EA">
            <w:pPr>
              <w:jc w:val="right"/>
              <w:rPr>
                <w:rFonts w:ascii="Calibri" w:hAnsi="Calibri"/>
                <w:color w:val="000000"/>
              </w:rPr>
            </w:pPr>
            <w:r>
              <w:rPr>
                <w:rFonts w:ascii="Calibri" w:hAnsi="Calibri"/>
                <w:color w:val="000000"/>
              </w:rPr>
              <w:t>0.80</w:t>
            </w:r>
          </w:p>
        </w:tc>
        <w:tc>
          <w:tcPr>
            <w:tcW w:w="607" w:type="dxa"/>
            <w:tcBorders>
              <w:top w:val="single" w:sz="4" w:space="0" w:color="auto"/>
              <w:left w:val="nil"/>
              <w:bottom w:val="single" w:sz="4" w:space="0" w:color="auto"/>
              <w:right w:val="nil"/>
            </w:tcBorders>
            <w:shd w:val="clear" w:color="auto" w:fill="auto"/>
            <w:noWrap/>
            <w:vAlign w:val="bottom"/>
            <w:hideMark/>
          </w:tcPr>
          <w:p w14:paraId="359FB446" w14:textId="77777777" w:rsidR="00EF05EA" w:rsidRDefault="00EF05EA" w:rsidP="00EF05EA">
            <w:pPr>
              <w:jc w:val="right"/>
              <w:rPr>
                <w:rFonts w:ascii="Calibri" w:hAnsi="Calibri"/>
                <w:color w:val="000000"/>
              </w:rPr>
            </w:pPr>
            <w:r>
              <w:rPr>
                <w:rFonts w:ascii="Calibri" w:hAnsi="Calibri"/>
                <w:color w:val="000000"/>
              </w:rPr>
              <w:t>0.53</w:t>
            </w:r>
          </w:p>
        </w:tc>
        <w:tc>
          <w:tcPr>
            <w:tcW w:w="607" w:type="dxa"/>
            <w:tcBorders>
              <w:top w:val="single" w:sz="4" w:space="0" w:color="auto"/>
              <w:left w:val="nil"/>
              <w:bottom w:val="single" w:sz="4" w:space="0" w:color="auto"/>
              <w:right w:val="nil"/>
            </w:tcBorders>
            <w:shd w:val="clear" w:color="auto" w:fill="auto"/>
            <w:noWrap/>
            <w:vAlign w:val="bottom"/>
            <w:hideMark/>
          </w:tcPr>
          <w:p w14:paraId="4AD3A9BD" w14:textId="77777777" w:rsidR="00EF05EA" w:rsidRDefault="00EF05EA" w:rsidP="00EF05EA">
            <w:pPr>
              <w:jc w:val="right"/>
              <w:rPr>
                <w:rFonts w:ascii="Calibri" w:hAnsi="Calibri"/>
                <w:color w:val="000000"/>
              </w:rPr>
            </w:pPr>
            <w:r>
              <w:rPr>
                <w:rFonts w:ascii="Calibri" w:hAnsi="Calibri"/>
                <w:color w:val="000000"/>
              </w:rPr>
              <w:t>0.75</w:t>
            </w:r>
          </w:p>
        </w:tc>
        <w:tc>
          <w:tcPr>
            <w:tcW w:w="716" w:type="dxa"/>
            <w:tcBorders>
              <w:top w:val="single" w:sz="4" w:space="0" w:color="auto"/>
              <w:left w:val="nil"/>
              <w:bottom w:val="single" w:sz="4" w:space="0" w:color="auto"/>
            </w:tcBorders>
            <w:shd w:val="clear" w:color="auto" w:fill="auto"/>
            <w:noWrap/>
            <w:vAlign w:val="bottom"/>
            <w:hideMark/>
          </w:tcPr>
          <w:p w14:paraId="35238D01" w14:textId="77777777" w:rsidR="00EF05EA" w:rsidRDefault="00EF05EA" w:rsidP="00EF05EA">
            <w:pPr>
              <w:jc w:val="right"/>
              <w:rPr>
                <w:rFonts w:ascii="Calibri" w:hAnsi="Calibri"/>
                <w:color w:val="000000"/>
              </w:rPr>
            </w:pPr>
            <w:r>
              <w:rPr>
                <w:rFonts w:ascii="Calibri" w:hAnsi="Calibri"/>
                <w:color w:val="000000"/>
              </w:rPr>
              <w:t>0.66</w:t>
            </w:r>
          </w:p>
        </w:tc>
        <w:tc>
          <w:tcPr>
            <w:tcW w:w="723" w:type="dxa"/>
            <w:tcBorders>
              <w:top w:val="single" w:sz="4" w:space="0" w:color="auto"/>
              <w:bottom w:val="single" w:sz="4" w:space="0" w:color="auto"/>
              <w:right w:val="single" w:sz="4" w:space="0" w:color="auto"/>
            </w:tcBorders>
            <w:vAlign w:val="bottom"/>
          </w:tcPr>
          <w:p w14:paraId="2FE534EF" w14:textId="77777777" w:rsidR="00EF05EA" w:rsidRDefault="00EF05EA" w:rsidP="00EF05EA">
            <w:pPr>
              <w:jc w:val="right"/>
              <w:rPr>
                <w:rFonts w:ascii="Calibri" w:hAnsi="Calibri"/>
                <w:color w:val="000000"/>
              </w:rPr>
            </w:pPr>
            <w:r>
              <w:rPr>
                <w:rFonts w:ascii="Calibri" w:hAnsi="Calibri"/>
                <w:color w:val="000000"/>
              </w:rPr>
              <w:t>0.94</w:t>
            </w:r>
          </w:p>
        </w:tc>
        <w:tc>
          <w:tcPr>
            <w:tcW w:w="850" w:type="dxa"/>
            <w:tcBorders>
              <w:top w:val="nil"/>
              <w:left w:val="single" w:sz="4" w:space="0" w:color="auto"/>
              <w:bottom w:val="single" w:sz="4" w:space="0" w:color="auto"/>
              <w:right w:val="nil"/>
            </w:tcBorders>
            <w:shd w:val="clear" w:color="auto" w:fill="auto"/>
            <w:noWrap/>
            <w:vAlign w:val="bottom"/>
            <w:hideMark/>
          </w:tcPr>
          <w:p w14:paraId="072C78F0" w14:textId="77777777" w:rsidR="00EF05EA" w:rsidRPr="00654E54" w:rsidRDefault="00EF05EA" w:rsidP="00EF05EA">
            <w:pPr>
              <w:spacing w:after="0" w:line="240" w:lineRule="auto"/>
              <w:jc w:val="center"/>
              <w:rPr>
                <w:rFonts w:eastAsia="Times New Roman" w:cs="Times New Roman"/>
                <w:color w:val="000000"/>
                <w:lang w:val="xh-ZA" w:eastAsia="xh-ZA"/>
              </w:rPr>
            </w:pPr>
          </w:p>
        </w:tc>
        <w:tc>
          <w:tcPr>
            <w:tcW w:w="709" w:type="dxa"/>
            <w:tcBorders>
              <w:top w:val="nil"/>
              <w:left w:val="nil"/>
              <w:bottom w:val="single" w:sz="4" w:space="0" w:color="auto"/>
              <w:right w:val="nil"/>
            </w:tcBorders>
            <w:shd w:val="clear" w:color="auto" w:fill="auto"/>
            <w:noWrap/>
            <w:vAlign w:val="bottom"/>
            <w:hideMark/>
          </w:tcPr>
          <w:p w14:paraId="502846EF" w14:textId="77777777" w:rsidR="00EF05EA" w:rsidRDefault="00EF05EA" w:rsidP="00EF05EA">
            <w:pPr>
              <w:jc w:val="right"/>
              <w:rPr>
                <w:rFonts w:ascii="Calibri" w:hAnsi="Calibri"/>
                <w:color w:val="000000"/>
              </w:rPr>
            </w:pPr>
          </w:p>
        </w:tc>
        <w:tc>
          <w:tcPr>
            <w:tcW w:w="708" w:type="dxa"/>
            <w:tcBorders>
              <w:top w:val="nil"/>
              <w:left w:val="nil"/>
              <w:bottom w:val="single" w:sz="4" w:space="0" w:color="auto"/>
              <w:right w:val="nil"/>
            </w:tcBorders>
            <w:shd w:val="clear" w:color="auto" w:fill="auto"/>
            <w:noWrap/>
            <w:vAlign w:val="bottom"/>
            <w:hideMark/>
          </w:tcPr>
          <w:p w14:paraId="34361E0F" w14:textId="77777777" w:rsidR="00EF05EA" w:rsidRDefault="00EF05EA" w:rsidP="00EF05EA">
            <w:pPr>
              <w:jc w:val="right"/>
              <w:rPr>
                <w:rFonts w:ascii="Calibri" w:hAnsi="Calibri"/>
                <w:color w:val="000000"/>
              </w:rPr>
            </w:pPr>
          </w:p>
        </w:tc>
        <w:tc>
          <w:tcPr>
            <w:tcW w:w="710" w:type="dxa"/>
            <w:tcBorders>
              <w:top w:val="nil"/>
              <w:left w:val="nil"/>
              <w:bottom w:val="single" w:sz="4" w:space="0" w:color="auto"/>
              <w:right w:val="nil"/>
            </w:tcBorders>
            <w:shd w:val="clear" w:color="auto" w:fill="auto"/>
            <w:noWrap/>
            <w:vAlign w:val="bottom"/>
            <w:hideMark/>
          </w:tcPr>
          <w:p w14:paraId="1B2BFA1F" w14:textId="77777777" w:rsidR="00EF05EA" w:rsidRDefault="00EF05EA" w:rsidP="00EF05EA">
            <w:pPr>
              <w:rPr>
                <w:sz w:val="20"/>
                <w:szCs w:val="20"/>
              </w:rPr>
            </w:pPr>
          </w:p>
        </w:tc>
        <w:tc>
          <w:tcPr>
            <w:tcW w:w="708" w:type="dxa"/>
            <w:tcBorders>
              <w:top w:val="nil"/>
              <w:left w:val="nil"/>
              <w:bottom w:val="single" w:sz="4" w:space="0" w:color="auto"/>
              <w:right w:val="nil"/>
            </w:tcBorders>
            <w:vAlign w:val="bottom"/>
          </w:tcPr>
          <w:p w14:paraId="0127347B" w14:textId="77777777" w:rsidR="00EF05EA" w:rsidRDefault="00EF05EA" w:rsidP="00EF05EA">
            <w:pPr>
              <w:rPr>
                <w:sz w:val="20"/>
                <w:szCs w:val="20"/>
              </w:rPr>
            </w:pPr>
          </w:p>
        </w:tc>
        <w:tc>
          <w:tcPr>
            <w:tcW w:w="709" w:type="dxa"/>
            <w:tcBorders>
              <w:top w:val="nil"/>
              <w:left w:val="nil"/>
              <w:bottom w:val="single" w:sz="4" w:space="0" w:color="auto"/>
              <w:right w:val="single" w:sz="4" w:space="0" w:color="auto"/>
            </w:tcBorders>
            <w:shd w:val="clear" w:color="auto" w:fill="auto"/>
            <w:noWrap/>
            <w:vAlign w:val="bottom"/>
            <w:hideMark/>
          </w:tcPr>
          <w:p w14:paraId="58151585" w14:textId="77777777" w:rsidR="00EF05EA" w:rsidRDefault="00EF05EA" w:rsidP="00EF05EA">
            <w:pPr>
              <w:jc w:val="right"/>
              <w:rPr>
                <w:rFonts w:ascii="Calibri" w:hAnsi="Calibri"/>
                <w:color w:val="000000"/>
              </w:rPr>
            </w:pPr>
          </w:p>
        </w:tc>
        <w:tc>
          <w:tcPr>
            <w:tcW w:w="851" w:type="dxa"/>
            <w:tcBorders>
              <w:top w:val="nil"/>
              <w:left w:val="nil"/>
              <w:bottom w:val="single" w:sz="4" w:space="0" w:color="auto"/>
              <w:right w:val="nil"/>
            </w:tcBorders>
            <w:shd w:val="clear" w:color="auto" w:fill="auto"/>
            <w:noWrap/>
            <w:vAlign w:val="bottom"/>
            <w:hideMark/>
          </w:tcPr>
          <w:p w14:paraId="3BE76A0E" w14:textId="77777777" w:rsidR="00EF05EA" w:rsidRPr="00654E54" w:rsidRDefault="00EF05EA" w:rsidP="00EF05EA">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91-</w:t>
            </w:r>
            <w:r w:rsidRPr="00654E54">
              <w:rPr>
                <w:rFonts w:eastAsia="Times New Roman" w:cs="Times New Roman"/>
                <w:color w:val="000000"/>
                <w:lang w:val="xh-ZA" w:eastAsia="xh-ZA"/>
              </w:rPr>
              <w:t>00</w:t>
            </w:r>
          </w:p>
        </w:tc>
        <w:tc>
          <w:tcPr>
            <w:tcW w:w="708" w:type="dxa"/>
            <w:tcBorders>
              <w:top w:val="nil"/>
              <w:left w:val="nil"/>
              <w:bottom w:val="single" w:sz="4" w:space="0" w:color="auto"/>
              <w:right w:val="nil"/>
            </w:tcBorders>
            <w:shd w:val="clear" w:color="auto" w:fill="auto"/>
            <w:noWrap/>
            <w:vAlign w:val="bottom"/>
            <w:hideMark/>
          </w:tcPr>
          <w:p w14:paraId="37DC7F1E" w14:textId="77777777" w:rsidR="00EF05EA" w:rsidRDefault="00EF05EA" w:rsidP="00EF05EA">
            <w:pPr>
              <w:jc w:val="right"/>
              <w:rPr>
                <w:rFonts w:ascii="Calibri" w:hAnsi="Calibri"/>
                <w:color w:val="000000"/>
              </w:rPr>
            </w:pPr>
            <w:r>
              <w:rPr>
                <w:rFonts w:ascii="Calibri" w:hAnsi="Calibri"/>
                <w:color w:val="000000"/>
              </w:rPr>
              <w:t>0.80</w:t>
            </w:r>
          </w:p>
        </w:tc>
        <w:tc>
          <w:tcPr>
            <w:tcW w:w="709" w:type="dxa"/>
            <w:tcBorders>
              <w:top w:val="nil"/>
              <w:left w:val="nil"/>
              <w:bottom w:val="single" w:sz="4" w:space="0" w:color="auto"/>
              <w:right w:val="nil"/>
            </w:tcBorders>
            <w:shd w:val="clear" w:color="auto" w:fill="auto"/>
            <w:noWrap/>
            <w:vAlign w:val="bottom"/>
            <w:hideMark/>
          </w:tcPr>
          <w:p w14:paraId="2105682F" w14:textId="77777777" w:rsidR="00EF05EA" w:rsidRDefault="00EF05EA" w:rsidP="00EF05EA">
            <w:pPr>
              <w:jc w:val="right"/>
              <w:rPr>
                <w:rFonts w:ascii="Calibri" w:hAnsi="Calibri"/>
                <w:color w:val="000000"/>
              </w:rPr>
            </w:pPr>
            <w:r>
              <w:rPr>
                <w:rFonts w:ascii="Calibri" w:hAnsi="Calibri"/>
                <w:color w:val="000000"/>
              </w:rPr>
              <w:t>0.53</w:t>
            </w:r>
          </w:p>
        </w:tc>
        <w:tc>
          <w:tcPr>
            <w:tcW w:w="851" w:type="dxa"/>
            <w:tcBorders>
              <w:top w:val="nil"/>
              <w:left w:val="nil"/>
              <w:bottom w:val="single" w:sz="4" w:space="0" w:color="auto"/>
              <w:right w:val="nil"/>
            </w:tcBorders>
            <w:shd w:val="clear" w:color="auto" w:fill="auto"/>
            <w:noWrap/>
            <w:vAlign w:val="bottom"/>
            <w:hideMark/>
          </w:tcPr>
          <w:p w14:paraId="677A9515" w14:textId="77777777" w:rsidR="00EF05EA" w:rsidRDefault="00EF05EA" w:rsidP="00EF05EA">
            <w:pPr>
              <w:jc w:val="right"/>
              <w:rPr>
                <w:rFonts w:ascii="Calibri" w:hAnsi="Calibri"/>
                <w:color w:val="000000"/>
              </w:rPr>
            </w:pPr>
            <w:r>
              <w:rPr>
                <w:rFonts w:ascii="Calibri" w:hAnsi="Calibri"/>
                <w:color w:val="000000"/>
              </w:rPr>
              <w:t>0.75</w:t>
            </w:r>
          </w:p>
        </w:tc>
        <w:tc>
          <w:tcPr>
            <w:tcW w:w="708" w:type="dxa"/>
            <w:tcBorders>
              <w:top w:val="nil"/>
              <w:left w:val="nil"/>
              <w:bottom w:val="single" w:sz="4" w:space="0" w:color="auto"/>
              <w:right w:val="nil"/>
            </w:tcBorders>
            <w:vAlign w:val="bottom"/>
          </w:tcPr>
          <w:p w14:paraId="64B647CE" w14:textId="77777777" w:rsidR="00EF05EA" w:rsidRDefault="00EF05EA" w:rsidP="00EF05EA">
            <w:pPr>
              <w:jc w:val="right"/>
              <w:rPr>
                <w:rFonts w:ascii="Calibri" w:hAnsi="Calibri"/>
                <w:color w:val="000000"/>
              </w:rPr>
            </w:pPr>
            <w:r>
              <w:rPr>
                <w:rFonts w:ascii="Calibri" w:hAnsi="Calibri"/>
                <w:color w:val="000000"/>
              </w:rPr>
              <w:t>0.66</w:t>
            </w:r>
          </w:p>
        </w:tc>
        <w:tc>
          <w:tcPr>
            <w:tcW w:w="672" w:type="dxa"/>
            <w:tcBorders>
              <w:top w:val="nil"/>
              <w:left w:val="nil"/>
              <w:bottom w:val="single" w:sz="4" w:space="0" w:color="auto"/>
              <w:right w:val="single" w:sz="4" w:space="0" w:color="auto"/>
            </w:tcBorders>
            <w:shd w:val="clear" w:color="auto" w:fill="auto"/>
            <w:noWrap/>
            <w:vAlign w:val="bottom"/>
            <w:hideMark/>
          </w:tcPr>
          <w:p w14:paraId="3FED895F" w14:textId="77777777" w:rsidR="00EF05EA" w:rsidRDefault="00EF05EA" w:rsidP="00EF05EA">
            <w:pPr>
              <w:jc w:val="right"/>
              <w:rPr>
                <w:rFonts w:ascii="Calibri" w:hAnsi="Calibri"/>
                <w:color w:val="000000"/>
              </w:rPr>
            </w:pPr>
            <w:r>
              <w:rPr>
                <w:rFonts w:ascii="Calibri" w:hAnsi="Calibri"/>
                <w:color w:val="000000"/>
              </w:rPr>
              <w:t>0.94</w:t>
            </w:r>
          </w:p>
        </w:tc>
      </w:tr>
      <w:tr w:rsidR="00EF05EA" w:rsidRPr="0017358A" w14:paraId="25C7AA0B" w14:textId="77777777" w:rsidTr="00D723D6">
        <w:trPr>
          <w:trHeight w:hRule="exact" w:val="301"/>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821866" w14:textId="77777777" w:rsidR="00EF05EA" w:rsidRPr="00654E54" w:rsidRDefault="00EF05EA" w:rsidP="00EF05EA">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Namibian</w:t>
            </w:r>
          </w:p>
        </w:tc>
        <w:tc>
          <w:tcPr>
            <w:tcW w:w="770" w:type="dxa"/>
            <w:tcBorders>
              <w:top w:val="single" w:sz="4" w:space="0" w:color="auto"/>
              <w:left w:val="nil"/>
              <w:bottom w:val="single" w:sz="4" w:space="0" w:color="auto"/>
              <w:right w:val="single" w:sz="4" w:space="0" w:color="auto"/>
            </w:tcBorders>
            <w:shd w:val="clear" w:color="auto" w:fill="auto"/>
            <w:noWrap/>
            <w:vAlign w:val="bottom"/>
            <w:hideMark/>
          </w:tcPr>
          <w:p w14:paraId="42EEC564"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NAM</w:t>
            </w:r>
          </w:p>
        </w:tc>
        <w:tc>
          <w:tcPr>
            <w:tcW w:w="790" w:type="dxa"/>
            <w:tcBorders>
              <w:top w:val="single" w:sz="4" w:space="0" w:color="auto"/>
              <w:left w:val="nil"/>
              <w:bottom w:val="single" w:sz="4" w:space="0" w:color="auto"/>
              <w:right w:val="nil"/>
            </w:tcBorders>
            <w:shd w:val="clear" w:color="auto" w:fill="auto"/>
            <w:noWrap/>
            <w:vAlign w:val="bottom"/>
            <w:hideMark/>
          </w:tcPr>
          <w:p w14:paraId="5D1759FA" w14:textId="77777777" w:rsidR="00EF05EA" w:rsidRPr="00654E54" w:rsidRDefault="00EF05EA" w:rsidP="00EF05EA">
            <w:pPr>
              <w:spacing w:after="0" w:line="240" w:lineRule="auto"/>
              <w:ind w:left="-51" w:hanging="51"/>
              <w:jc w:val="center"/>
              <w:rPr>
                <w:rFonts w:eastAsia="Times New Roman" w:cs="Times New Roman"/>
                <w:color w:val="000000"/>
                <w:lang w:val="xh-ZA" w:eastAsia="xh-ZA"/>
              </w:rPr>
            </w:pPr>
          </w:p>
        </w:tc>
        <w:tc>
          <w:tcPr>
            <w:tcW w:w="607" w:type="dxa"/>
            <w:tcBorders>
              <w:top w:val="single" w:sz="4" w:space="0" w:color="auto"/>
              <w:left w:val="nil"/>
              <w:bottom w:val="single" w:sz="4" w:space="0" w:color="auto"/>
              <w:right w:val="nil"/>
            </w:tcBorders>
            <w:shd w:val="clear" w:color="auto" w:fill="auto"/>
            <w:noWrap/>
            <w:vAlign w:val="bottom"/>
            <w:hideMark/>
          </w:tcPr>
          <w:p w14:paraId="63E3C50D" w14:textId="77777777" w:rsidR="00EF05EA" w:rsidRDefault="00EF05EA" w:rsidP="00EF05EA">
            <w:pPr>
              <w:jc w:val="right"/>
              <w:rPr>
                <w:rFonts w:ascii="Calibri" w:hAnsi="Calibri"/>
                <w:color w:val="000000"/>
              </w:rPr>
            </w:pPr>
          </w:p>
        </w:tc>
        <w:tc>
          <w:tcPr>
            <w:tcW w:w="607" w:type="dxa"/>
            <w:tcBorders>
              <w:top w:val="single" w:sz="4" w:space="0" w:color="auto"/>
              <w:left w:val="nil"/>
              <w:bottom w:val="single" w:sz="4" w:space="0" w:color="auto"/>
              <w:right w:val="nil"/>
            </w:tcBorders>
            <w:shd w:val="clear" w:color="auto" w:fill="auto"/>
            <w:noWrap/>
            <w:vAlign w:val="bottom"/>
            <w:hideMark/>
          </w:tcPr>
          <w:p w14:paraId="340B7FE1" w14:textId="77777777" w:rsidR="00EF05EA" w:rsidRDefault="00EF05EA" w:rsidP="00EF05EA">
            <w:pPr>
              <w:jc w:val="right"/>
              <w:rPr>
                <w:rFonts w:ascii="Calibri" w:hAnsi="Calibri"/>
                <w:color w:val="000000"/>
              </w:rPr>
            </w:pPr>
          </w:p>
        </w:tc>
        <w:tc>
          <w:tcPr>
            <w:tcW w:w="607" w:type="dxa"/>
            <w:tcBorders>
              <w:top w:val="single" w:sz="4" w:space="0" w:color="auto"/>
              <w:left w:val="nil"/>
              <w:bottom w:val="single" w:sz="4" w:space="0" w:color="auto"/>
              <w:right w:val="nil"/>
            </w:tcBorders>
            <w:shd w:val="clear" w:color="auto" w:fill="auto"/>
            <w:noWrap/>
            <w:vAlign w:val="bottom"/>
            <w:hideMark/>
          </w:tcPr>
          <w:p w14:paraId="3835B3C1" w14:textId="77777777" w:rsidR="00EF05EA" w:rsidRDefault="00EF05EA" w:rsidP="00EF05EA">
            <w:pPr>
              <w:rPr>
                <w:sz w:val="20"/>
                <w:szCs w:val="20"/>
              </w:rPr>
            </w:pPr>
          </w:p>
        </w:tc>
        <w:tc>
          <w:tcPr>
            <w:tcW w:w="716" w:type="dxa"/>
            <w:tcBorders>
              <w:top w:val="single" w:sz="4" w:space="0" w:color="auto"/>
              <w:left w:val="nil"/>
              <w:bottom w:val="single" w:sz="4" w:space="0" w:color="auto"/>
            </w:tcBorders>
            <w:shd w:val="clear" w:color="auto" w:fill="auto"/>
            <w:noWrap/>
            <w:vAlign w:val="bottom"/>
            <w:hideMark/>
          </w:tcPr>
          <w:p w14:paraId="7F3DC4DB" w14:textId="77777777" w:rsidR="00EF05EA" w:rsidRDefault="00EF05EA" w:rsidP="00EF05EA">
            <w:pPr>
              <w:jc w:val="right"/>
              <w:rPr>
                <w:rFonts w:ascii="Calibri" w:hAnsi="Calibri"/>
                <w:color w:val="000000"/>
              </w:rPr>
            </w:pPr>
          </w:p>
        </w:tc>
        <w:tc>
          <w:tcPr>
            <w:tcW w:w="723" w:type="dxa"/>
            <w:tcBorders>
              <w:top w:val="single" w:sz="4" w:space="0" w:color="auto"/>
              <w:bottom w:val="single" w:sz="4" w:space="0" w:color="auto"/>
              <w:right w:val="single" w:sz="4" w:space="0" w:color="auto"/>
            </w:tcBorders>
            <w:vAlign w:val="bottom"/>
          </w:tcPr>
          <w:p w14:paraId="7FB60C47" w14:textId="77777777" w:rsidR="00EF05EA" w:rsidRDefault="00EF05EA" w:rsidP="00EF05EA">
            <w:pPr>
              <w:jc w:val="right"/>
              <w:rPr>
                <w:rFonts w:ascii="Calibri" w:hAnsi="Calibri"/>
                <w:color w:val="000000"/>
              </w:rPr>
            </w:pPr>
          </w:p>
        </w:tc>
        <w:tc>
          <w:tcPr>
            <w:tcW w:w="850" w:type="dxa"/>
            <w:tcBorders>
              <w:top w:val="nil"/>
              <w:left w:val="single" w:sz="4" w:space="0" w:color="auto"/>
              <w:bottom w:val="single" w:sz="4" w:space="0" w:color="auto"/>
              <w:right w:val="nil"/>
            </w:tcBorders>
            <w:shd w:val="clear" w:color="auto" w:fill="auto"/>
            <w:noWrap/>
            <w:vAlign w:val="bottom"/>
            <w:hideMark/>
          </w:tcPr>
          <w:p w14:paraId="0601F06A" w14:textId="77777777" w:rsidR="00EF05EA" w:rsidRPr="00654E54" w:rsidRDefault="00EF05EA" w:rsidP="00EF05EA">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90-</w:t>
            </w:r>
            <w:r w:rsidRPr="00654E54">
              <w:rPr>
                <w:rFonts w:eastAsia="Times New Roman" w:cs="Times New Roman"/>
                <w:color w:val="000000"/>
                <w:lang w:val="xh-ZA" w:eastAsia="xh-ZA"/>
              </w:rPr>
              <w:t>05</w:t>
            </w:r>
          </w:p>
        </w:tc>
        <w:tc>
          <w:tcPr>
            <w:tcW w:w="709" w:type="dxa"/>
            <w:tcBorders>
              <w:top w:val="nil"/>
              <w:left w:val="nil"/>
              <w:bottom w:val="single" w:sz="4" w:space="0" w:color="auto"/>
              <w:right w:val="nil"/>
            </w:tcBorders>
            <w:shd w:val="clear" w:color="auto" w:fill="auto"/>
            <w:noWrap/>
            <w:vAlign w:val="bottom"/>
            <w:hideMark/>
          </w:tcPr>
          <w:p w14:paraId="1370C649" w14:textId="77777777" w:rsidR="00EF05EA" w:rsidRDefault="00EF05EA" w:rsidP="00EF05EA">
            <w:pPr>
              <w:jc w:val="right"/>
              <w:rPr>
                <w:rFonts w:ascii="Calibri" w:hAnsi="Calibri"/>
                <w:color w:val="000000"/>
              </w:rPr>
            </w:pPr>
            <w:r>
              <w:rPr>
                <w:rFonts w:ascii="Calibri" w:hAnsi="Calibri"/>
                <w:color w:val="000000"/>
              </w:rPr>
              <w:t>0.60</w:t>
            </w:r>
          </w:p>
        </w:tc>
        <w:tc>
          <w:tcPr>
            <w:tcW w:w="708" w:type="dxa"/>
            <w:tcBorders>
              <w:top w:val="nil"/>
              <w:left w:val="nil"/>
              <w:bottom w:val="single" w:sz="4" w:space="0" w:color="auto"/>
              <w:right w:val="nil"/>
            </w:tcBorders>
            <w:shd w:val="clear" w:color="auto" w:fill="auto"/>
            <w:noWrap/>
            <w:vAlign w:val="bottom"/>
            <w:hideMark/>
          </w:tcPr>
          <w:p w14:paraId="6873A5B3" w14:textId="77777777" w:rsidR="00EF05EA" w:rsidRDefault="00EF05EA" w:rsidP="00EF05EA">
            <w:pPr>
              <w:jc w:val="right"/>
              <w:rPr>
                <w:rFonts w:ascii="Calibri" w:hAnsi="Calibri"/>
                <w:color w:val="000000"/>
              </w:rPr>
            </w:pPr>
            <w:r>
              <w:rPr>
                <w:rFonts w:ascii="Calibri" w:hAnsi="Calibri"/>
                <w:color w:val="000000"/>
              </w:rPr>
              <w:t>0.18</w:t>
            </w:r>
          </w:p>
        </w:tc>
        <w:tc>
          <w:tcPr>
            <w:tcW w:w="710" w:type="dxa"/>
            <w:tcBorders>
              <w:top w:val="nil"/>
              <w:left w:val="nil"/>
              <w:bottom w:val="single" w:sz="4" w:space="0" w:color="auto"/>
              <w:right w:val="nil"/>
            </w:tcBorders>
            <w:shd w:val="clear" w:color="auto" w:fill="auto"/>
            <w:noWrap/>
            <w:vAlign w:val="bottom"/>
            <w:hideMark/>
          </w:tcPr>
          <w:p w14:paraId="37A8B34C" w14:textId="77777777" w:rsidR="00EF05EA" w:rsidRDefault="00EF05EA" w:rsidP="00EF05EA">
            <w:pPr>
              <w:jc w:val="right"/>
              <w:rPr>
                <w:rFonts w:ascii="Calibri" w:hAnsi="Calibri"/>
                <w:color w:val="000000"/>
              </w:rPr>
            </w:pPr>
            <w:r>
              <w:rPr>
                <w:rFonts w:ascii="Calibri" w:hAnsi="Calibri"/>
                <w:color w:val="000000"/>
              </w:rPr>
              <w:t>0.20</w:t>
            </w:r>
          </w:p>
        </w:tc>
        <w:tc>
          <w:tcPr>
            <w:tcW w:w="708" w:type="dxa"/>
            <w:tcBorders>
              <w:top w:val="nil"/>
              <w:left w:val="nil"/>
              <w:bottom w:val="single" w:sz="4" w:space="0" w:color="auto"/>
              <w:right w:val="nil"/>
            </w:tcBorders>
            <w:vAlign w:val="bottom"/>
          </w:tcPr>
          <w:p w14:paraId="5DF33A55" w14:textId="77777777" w:rsidR="00EF05EA" w:rsidRDefault="00EF05EA" w:rsidP="00EF05EA">
            <w:pPr>
              <w:jc w:val="right"/>
              <w:rPr>
                <w:rFonts w:ascii="Calibri" w:hAnsi="Calibri"/>
                <w:color w:val="000000"/>
              </w:rPr>
            </w:pPr>
            <w:r>
              <w:rPr>
                <w:rFonts w:ascii="Calibri" w:hAnsi="Calibri"/>
                <w:color w:val="000000"/>
              </w:rPr>
              <w:t>0.30</w:t>
            </w:r>
          </w:p>
        </w:tc>
        <w:tc>
          <w:tcPr>
            <w:tcW w:w="709" w:type="dxa"/>
            <w:tcBorders>
              <w:top w:val="nil"/>
              <w:left w:val="nil"/>
              <w:bottom w:val="single" w:sz="4" w:space="0" w:color="auto"/>
              <w:right w:val="single" w:sz="4" w:space="0" w:color="auto"/>
            </w:tcBorders>
            <w:shd w:val="clear" w:color="auto" w:fill="auto"/>
            <w:noWrap/>
            <w:vAlign w:val="bottom"/>
            <w:hideMark/>
          </w:tcPr>
          <w:p w14:paraId="5711B2E8" w14:textId="77777777" w:rsidR="00EF05EA" w:rsidRDefault="00EF05EA" w:rsidP="00EF05EA">
            <w:pPr>
              <w:jc w:val="right"/>
              <w:rPr>
                <w:rFonts w:ascii="Calibri" w:hAnsi="Calibri"/>
                <w:color w:val="000000"/>
              </w:rPr>
            </w:pPr>
            <w:r>
              <w:rPr>
                <w:rFonts w:ascii="Calibri" w:hAnsi="Calibri"/>
                <w:color w:val="000000"/>
              </w:rPr>
              <w:t>0.33</w:t>
            </w:r>
          </w:p>
        </w:tc>
        <w:tc>
          <w:tcPr>
            <w:tcW w:w="851" w:type="dxa"/>
            <w:tcBorders>
              <w:top w:val="nil"/>
              <w:left w:val="nil"/>
              <w:bottom w:val="single" w:sz="4" w:space="0" w:color="auto"/>
              <w:right w:val="nil"/>
            </w:tcBorders>
            <w:shd w:val="clear" w:color="auto" w:fill="auto"/>
            <w:noWrap/>
            <w:vAlign w:val="bottom"/>
            <w:hideMark/>
          </w:tcPr>
          <w:p w14:paraId="5D095AED" w14:textId="77777777" w:rsidR="00EF05EA" w:rsidRPr="00654E54" w:rsidRDefault="00EF05EA" w:rsidP="00EF05EA">
            <w:pPr>
              <w:spacing w:after="0" w:line="240" w:lineRule="auto"/>
              <w:jc w:val="center"/>
              <w:rPr>
                <w:rFonts w:eastAsia="Times New Roman" w:cs="Times New Roman"/>
                <w:color w:val="000000"/>
                <w:lang w:val="xh-ZA" w:eastAsia="xh-ZA"/>
              </w:rPr>
            </w:pPr>
          </w:p>
        </w:tc>
        <w:tc>
          <w:tcPr>
            <w:tcW w:w="708" w:type="dxa"/>
            <w:tcBorders>
              <w:top w:val="nil"/>
              <w:left w:val="nil"/>
              <w:bottom w:val="single" w:sz="4" w:space="0" w:color="auto"/>
              <w:right w:val="nil"/>
            </w:tcBorders>
            <w:shd w:val="clear" w:color="auto" w:fill="auto"/>
            <w:noWrap/>
            <w:vAlign w:val="bottom"/>
            <w:hideMark/>
          </w:tcPr>
          <w:p w14:paraId="4AF21E79" w14:textId="77777777" w:rsidR="00EF05EA" w:rsidRDefault="00EF05EA" w:rsidP="00EF05EA">
            <w:pPr>
              <w:jc w:val="right"/>
              <w:rPr>
                <w:rFonts w:ascii="Calibri" w:hAnsi="Calibri"/>
                <w:color w:val="000000"/>
              </w:rPr>
            </w:pPr>
          </w:p>
        </w:tc>
        <w:tc>
          <w:tcPr>
            <w:tcW w:w="709" w:type="dxa"/>
            <w:tcBorders>
              <w:top w:val="nil"/>
              <w:left w:val="nil"/>
              <w:bottom w:val="single" w:sz="4" w:space="0" w:color="auto"/>
              <w:right w:val="nil"/>
            </w:tcBorders>
            <w:shd w:val="clear" w:color="auto" w:fill="auto"/>
            <w:noWrap/>
            <w:vAlign w:val="bottom"/>
            <w:hideMark/>
          </w:tcPr>
          <w:p w14:paraId="4587E2C5" w14:textId="77777777" w:rsidR="00EF05EA" w:rsidRDefault="00EF05EA" w:rsidP="00EF05EA">
            <w:pPr>
              <w:jc w:val="right"/>
              <w:rPr>
                <w:rFonts w:ascii="Calibri" w:hAnsi="Calibri"/>
                <w:color w:val="000000"/>
              </w:rPr>
            </w:pPr>
          </w:p>
        </w:tc>
        <w:tc>
          <w:tcPr>
            <w:tcW w:w="851" w:type="dxa"/>
            <w:tcBorders>
              <w:top w:val="nil"/>
              <w:left w:val="nil"/>
              <w:bottom w:val="single" w:sz="4" w:space="0" w:color="auto"/>
              <w:right w:val="nil"/>
            </w:tcBorders>
            <w:shd w:val="clear" w:color="auto" w:fill="auto"/>
            <w:noWrap/>
            <w:vAlign w:val="bottom"/>
            <w:hideMark/>
          </w:tcPr>
          <w:p w14:paraId="09137F1B" w14:textId="77777777" w:rsidR="00EF05EA" w:rsidRDefault="00EF05EA" w:rsidP="00EF05EA">
            <w:pPr>
              <w:rPr>
                <w:sz w:val="20"/>
                <w:szCs w:val="20"/>
              </w:rPr>
            </w:pPr>
          </w:p>
        </w:tc>
        <w:tc>
          <w:tcPr>
            <w:tcW w:w="708" w:type="dxa"/>
            <w:tcBorders>
              <w:top w:val="nil"/>
              <w:left w:val="nil"/>
              <w:bottom w:val="single" w:sz="4" w:space="0" w:color="auto"/>
              <w:right w:val="nil"/>
            </w:tcBorders>
            <w:vAlign w:val="bottom"/>
          </w:tcPr>
          <w:p w14:paraId="4BFFD2A0" w14:textId="77777777" w:rsidR="00EF05EA" w:rsidRDefault="00EF05EA" w:rsidP="00EF05EA">
            <w:pPr>
              <w:rPr>
                <w:sz w:val="20"/>
                <w:szCs w:val="20"/>
              </w:rPr>
            </w:pPr>
          </w:p>
        </w:tc>
        <w:tc>
          <w:tcPr>
            <w:tcW w:w="672" w:type="dxa"/>
            <w:tcBorders>
              <w:top w:val="nil"/>
              <w:left w:val="nil"/>
              <w:bottom w:val="single" w:sz="4" w:space="0" w:color="auto"/>
              <w:right w:val="single" w:sz="4" w:space="0" w:color="auto"/>
            </w:tcBorders>
            <w:shd w:val="clear" w:color="auto" w:fill="auto"/>
            <w:noWrap/>
            <w:vAlign w:val="bottom"/>
            <w:hideMark/>
          </w:tcPr>
          <w:p w14:paraId="30401739" w14:textId="77777777" w:rsidR="00EF05EA" w:rsidRDefault="00EF05EA" w:rsidP="00EF05EA">
            <w:pPr>
              <w:jc w:val="right"/>
              <w:rPr>
                <w:rFonts w:ascii="Calibri" w:hAnsi="Calibri"/>
                <w:color w:val="000000"/>
              </w:rPr>
            </w:pPr>
          </w:p>
        </w:tc>
      </w:tr>
      <w:tr w:rsidR="00EF05EA" w:rsidRPr="0017358A" w14:paraId="1E4695CD" w14:textId="77777777" w:rsidTr="00D723D6">
        <w:trPr>
          <w:trHeight w:hRule="exact" w:val="301"/>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D334A5" w14:textId="77777777" w:rsidR="00EF05EA" w:rsidRPr="00654E54" w:rsidRDefault="00EF05EA" w:rsidP="00EF05EA">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European</w:t>
            </w:r>
          </w:p>
        </w:tc>
        <w:tc>
          <w:tcPr>
            <w:tcW w:w="770" w:type="dxa"/>
            <w:tcBorders>
              <w:top w:val="single" w:sz="4" w:space="0" w:color="auto"/>
              <w:left w:val="nil"/>
              <w:bottom w:val="single" w:sz="4" w:space="0" w:color="auto"/>
              <w:right w:val="single" w:sz="4" w:space="0" w:color="auto"/>
            </w:tcBorders>
            <w:shd w:val="clear" w:color="auto" w:fill="auto"/>
            <w:noWrap/>
            <w:vAlign w:val="bottom"/>
            <w:hideMark/>
          </w:tcPr>
          <w:p w14:paraId="7C97972C"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EUR</w:t>
            </w:r>
          </w:p>
        </w:tc>
        <w:tc>
          <w:tcPr>
            <w:tcW w:w="790" w:type="dxa"/>
            <w:tcBorders>
              <w:top w:val="single" w:sz="4" w:space="0" w:color="auto"/>
              <w:left w:val="nil"/>
              <w:bottom w:val="single" w:sz="4" w:space="0" w:color="auto"/>
              <w:right w:val="nil"/>
            </w:tcBorders>
            <w:shd w:val="clear" w:color="auto" w:fill="auto"/>
            <w:noWrap/>
            <w:vAlign w:val="bottom"/>
            <w:hideMark/>
          </w:tcPr>
          <w:p w14:paraId="5E8F6F4A" w14:textId="77777777" w:rsidR="00EF05EA" w:rsidRPr="00654E54" w:rsidRDefault="00EF05EA" w:rsidP="00EF05EA">
            <w:pPr>
              <w:spacing w:after="0" w:line="240" w:lineRule="auto"/>
              <w:ind w:left="-51" w:hanging="51"/>
              <w:jc w:val="center"/>
              <w:rPr>
                <w:rFonts w:eastAsia="Times New Roman" w:cs="Times New Roman"/>
                <w:color w:val="000000"/>
                <w:lang w:val="xh-ZA" w:eastAsia="xh-ZA"/>
              </w:rPr>
            </w:pPr>
          </w:p>
        </w:tc>
        <w:tc>
          <w:tcPr>
            <w:tcW w:w="607" w:type="dxa"/>
            <w:tcBorders>
              <w:top w:val="single" w:sz="4" w:space="0" w:color="auto"/>
              <w:left w:val="nil"/>
              <w:bottom w:val="single" w:sz="4" w:space="0" w:color="auto"/>
              <w:right w:val="nil"/>
            </w:tcBorders>
            <w:shd w:val="clear" w:color="auto" w:fill="auto"/>
            <w:noWrap/>
            <w:vAlign w:val="bottom"/>
            <w:hideMark/>
          </w:tcPr>
          <w:p w14:paraId="3FAD50E9" w14:textId="77777777" w:rsidR="00EF05EA" w:rsidRDefault="00EF05EA" w:rsidP="00EF05EA">
            <w:pPr>
              <w:rPr>
                <w:sz w:val="20"/>
                <w:szCs w:val="20"/>
              </w:rPr>
            </w:pPr>
          </w:p>
        </w:tc>
        <w:tc>
          <w:tcPr>
            <w:tcW w:w="607" w:type="dxa"/>
            <w:tcBorders>
              <w:top w:val="single" w:sz="4" w:space="0" w:color="auto"/>
              <w:left w:val="nil"/>
              <w:bottom w:val="single" w:sz="4" w:space="0" w:color="auto"/>
              <w:right w:val="nil"/>
            </w:tcBorders>
            <w:shd w:val="clear" w:color="auto" w:fill="auto"/>
            <w:noWrap/>
            <w:vAlign w:val="bottom"/>
            <w:hideMark/>
          </w:tcPr>
          <w:p w14:paraId="7705CB1D" w14:textId="77777777" w:rsidR="00EF05EA" w:rsidRDefault="00EF05EA" w:rsidP="00EF05EA">
            <w:pPr>
              <w:rPr>
                <w:sz w:val="20"/>
                <w:szCs w:val="20"/>
              </w:rPr>
            </w:pPr>
          </w:p>
        </w:tc>
        <w:tc>
          <w:tcPr>
            <w:tcW w:w="607" w:type="dxa"/>
            <w:tcBorders>
              <w:top w:val="single" w:sz="4" w:space="0" w:color="auto"/>
              <w:left w:val="nil"/>
              <w:bottom w:val="single" w:sz="4" w:space="0" w:color="auto"/>
              <w:right w:val="nil"/>
            </w:tcBorders>
            <w:shd w:val="clear" w:color="auto" w:fill="auto"/>
            <w:noWrap/>
            <w:vAlign w:val="bottom"/>
            <w:hideMark/>
          </w:tcPr>
          <w:p w14:paraId="344E1AE3" w14:textId="77777777" w:rsidR="00EF05EA" w:rsidRDefault="00EF05EA" w:rsidP="00EF05EA">
            <w:pPr>
              <w:rPr>
                <w:sz w:val="20"/>
                <w:szCs w:val="20"/>
              </w:rPr>
            </w:pPr>
          </w:p>
        </w:tc>
        <w:tc>
          <w:tcPr>
            <w:tcW w:w="716" w:type="dxa"/>
            <w:tcBorders>
              <w:top w:val="single" w:sz="4" w:space="0" w:color="auto"/>
              <w:left w:val="nil"/>
              <w:bottom w:val="single" w:sz="4" w:space="0" w:color="auto"/>
            </w:tcBorders>
            <w:shd w:val="clear" w:color="auto" w:fill="auto"/>
            <w:noWrap/>
            <w:vAlign w:val="bottom"/>
            <w:hideMark/>
          </w:tcPr>
          <w:p w14:paraId="336A39FA" w14:textId="77777777" w:rsidR="00EF05EA" w:rsidRDefault="00EF05EA" w:rsidP="00EF05EA">
            <w:pPr>
              <w:rPr>
                <w:sz w:val="20"/>
                <w:szCs w:val="20"/>
              </w:rPr>
            </w:pPr>
          </w:p>
        </w:tc>
        <w:tc>
          <w:tcPr>
            <w:tcW w:w="723" w:type="dxa"/>
            <w:tcBorders>
              <w:top w:val="single" w:sz="4" w:space="0" w:color="auto"/>
              <w:bottom w:val="single" w:sz="4" w:space="0" w:color="auto"/>
              <w:right w:val="single" w:sz="4" w:space="0" w:color="auto"/>
            </w:tcBorders>
            <w:vAlign w:val="bottom"/>
          </w:tcPr>
          <w:p w14:paraId="0D3EF88D" w14:textId="77777777" w:rsidR="00EF05EA" w:rsidRDefault="00EF05EA" w:rsidP="00EF05EA">
            <w:pPr>
              <w:rPr>
                <w:sz w:val="20"/>
                <w:szCs w:val="20"/>
              </w:rPr>
            </w:pPr>
          </w:p>
        </w:tc>
        <w:tc>
          <w:tcPr>
            <w:tcW w:w="850" w:type="dxa"/>
            <w:tcBorders>
              <w:top w:val="nil"/>
              <w:left w:val="single" w:sz="4" w:space="0" w:color="auto"/>
              <w:bottom w:val="single" w:sz="4" w:space="0" w:color="auto"/>
              <w:right w:val="nil"/>
            </w:tcBorders>
            <w:shd w:val="clear" w:color="auto" w:fill="auto"/>
            <w:noWrap/>
            <w:vAlign w:val="bottom"/>
            <w:hideMark/>
          </w:tcPr>
          <w:p w14:paraId="43D1ECB3" w14:textId="77777777" w:rsidR="00EF05EA" w:rsidRPr="00654E54" w:rsidRDefault="00EF05EA" w:rsidP="00EF05EA">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80-</w:t>
            </w:r>
            <w:r w:rsidRPr="00654E54">
              <w:rPr>
                <w:rFonts w:eastAsia="Times New Roman" w:cs="Times New Roman"/>
                <w:color w:val="000000"/>
                <w:lang w:val="xh-ZA" w:eastAsia="xh-ZA"/>
              </w:rPr>
              <w:t>05</w:t>
            </w:r>
          </w:p>
        </w:tc>
        <w:tc>
          <w:tcPr>
            <w:tcW w:w="709" w:type="dxa"/>
            <w:tcBorders>
              <w:top w:val="nil"/>
              <w:left w:val="nil"/>
              <w:bottom w:val="single" w:sz="4" w:space="0" w:color="auto"/>
              <w:right w:val="nil"/>
            </w:tcBorders>
            <w:shd w:val="clear" w:color="auto" w:fill="auto"/>
            <w:noWrap/>
            <w:vAlign w:val="bottom"/>
            <w:hideMark/>
          </w:tcPr>
          <w:p w14:paraId="677260B2" w14:textId="77777777" w:rsidR="00EF05EA" w:rsidRDefault="00EF05EA" w:rsidP="00EF05EA">
            <w:pPr>
              <w:jc w:val="right"/>
              <w:rPr>
                <w:rFonts w:ascii="Calibri" w:hAnsi="Calibri"/>
                <w:color w:val="000000"/>
              </w:rPr>
            </w:pPr>
            <w:r>
              <w:rPr>
                <w:rFonts w:ascii="Calibri" w:hAnsi="Calibri"/>
                <w:color w:val="000000"/>
              </w:rPr>
              <w:t>0.60</w:t>
            </w:r>
          </w:p>
        </w:tc>
        <w:tc>
          <w:tcPr>
            <w:tcW w:w="708" w:type="dxa"/>
            <w:tcBorders>
              <w:top w:val="nil"/>
              <w:left w:val="nil"/>
              <w:bottom w:val="single" w:sz="4" w:space="0" w:color="auto"/>
              <w:right w:val="nil"/>
            </w:tcBorders>
            <w:shd w:val="clear" w:color="auto" w:fill="auto"/>
            <w:noWrap/>
            <w:vAlign w:val="bottom"/>
            <w:hideMark/>
          </w:tcPr>
          <w:p w14:paraId="29F48C6B" w14:textId="77777777" w:rsidR="00EF05EA" w:rsidRDefault="00EF05EA" w:rsidP="00EF05EA">
            <w:pPr>
              <w:jc w:val="right"/>
              <w:rPr>
                <w:rFonts w:ascii="Calibri" w:hAnsi="Calibri"/>
                <w:color w:val="000000"/>
              </w:rPr>
            </w:pPr>
            <w:r>
              <w:rPr>
                <w:rFonts w:ascii="Calibri" w:hAnsi="Calibri"/>
                <w:color w:val="000000"/>
              </w:rPr>
              <w:t>0.26</w:t>
            </w:r>
          </w:p>
        </w:tc>
        <w:tc>
          <w:tcPr>
            <w:tcW w:w="710" w:type="dxa"/>
            <w:tcBorders>
              <w:top w:val="nil"/>
              <w:left w:val="nil"/>
              <w:bottom w:val="single" w:sz="4" w:space="0" w:color="auto"/>
              <w:right w:val="nil"/>
            </w:tcBorders>
            <w:shd w:val="clear" w:color="auto" w:fill="auto"/>
            <w:noWrap/>
            <w:vAlign w:val="bottom"/>
            <w:hideMark/>
          </w:tcPr>
          <w:p w14:paraId="25BBB319" w14:textId="77777777" w:rsidR="00EF05EA" w:rsidRDefault="00EF05EA" w:rsidP="00EF05EA">
            <w:pPr>
              <w:jc w:val="right"/>
              <w:rPr>
                <w:rFonts w:ascii="Calibri" w:hAnsi="Calibri"/>
                <w:color w:val="000000"/>
              </w:rPr>
            </w:pPr>
            <w:r>
              <w:rPr>
                <w:rFonts w:ascii="Calibri" w:hAnsi="Calibri"/>
                <w:color w:val="000000"/>
              </w:rPr>
              <w:t>0.30</w:t>
            </w:r>
          </w:p>
        </w:tc>
        <w:tc>
          <w:tcPr>
            <w:tcW w:w="708" w:type="dxa"/>
            <w:tcBorders>
              <w:top w:val="nil"/>
              <w:left w:val="nil"/>
              <w:bottom w:val="single" w:sz="4" w:space="0" w:color="auto"/>
              <w:right w:val="nil"/>
            </w:tcBorders>
            <w:vAlign w:val="bottom"/>
          </w:tcPr>
          <w:p w14:paraId="2CD291D6" w14:textId="77777777" w:rsidR="00EF05EA" w:rsidRDefault="00EF05EA" w:rsidP="00EF05EA">
            <w:pPr>
              <w:jc w:val="right"/>
              <w:rPr>
                <w:rFonts w:ascii="Calibri" w:hAnsi="Calibri"/>
                <w:color w:val="000000"/>
              </w:rPr>
            </w:pPr>
            <w:r>
              <w:rPr>
                <w:rFonts w:ascii="Calibri" w:hAnsi="Calibri"/>
                <w:color w:val="000000"/>
              </w:rPr>
              <w:t>0.43</w:t>
            </w:r>
          </w:p>
        </w:tc>
        <w:tc>
          <w:tcPr>
            <w:tcW w:w="709" w:type="dxa"/>
            <w:tcBorders>
              <w:top w:val="nil"/>
              <w:left w:val="nil"/>
              <w:bottom w:val="single" w:sz="4" w:space="0" w:color="auto"/>
              <w:right w:val="single" w:sz="4" w:space="0" w:color="auto"/>
            </w:tcBorders>
            <w:shd w:val="clear" w:color="auto" w:fill="auto"/>
            <w:noWrap/>
            <w:vAlign w:val="bottom"/>
            <w:hideMark/>
          </w:tcPr>
          <w:p w14:paraId="25318AB9" w14:textId="77777777" w:rsidR="00EF05EA" w:rsidRDefault="00EF05EA" w:rsidP="00EF05EA">
            <w:pPr>
              <w:jc w:val="right"/>
              <w:rPr>
                <w:rFonts w:ascii="Calibri" w:hAnsi="Calibri"/>
                <w:color w:val="000000"/>
              </w:rPr>
            </w:pPr>
            <w:r>
              <w:rPr>
                <w:rFonts w:ascii="Calibri" w:hAnsi="Calibri"/>
                <w:color w:val="000000"/>
              </w:rPr>
              <w:t>0.50</w:t>
            </w:r>
          </w:p>
        </w:tc>
        <w:tc>
          <w:tcPr>
            <w:tcW w:w="851" w:type="dxa"/>
            <w:tcBorders>
              <w:top w:val="nil"/>
              <w:left w:val="nil"/>
              <w:bottom w:val="single" w:sz="4" w:space="0" w:color="auto"/>
              <w:right w:val="nil"/>
            </w:tcBorders>
            <w:shd w:val="clear" w:color="auto" w:fill="auto"/>
            <w:noWrap/>
            <w:vAlign w:val="bottom"/>
            <w:hideMark/>
          </w:tcPr>
          <w:p w14:paraId="78A395B9" w14:textId="77777777" w:rsidR="00EF05EA" w:rsidRPr="00654E54" w:rsidRDefault="00EF05EA" w:rsidP="00EF05EA">
            <w:pPr>
              <w:spacing w:after="0" w:line="240" w:lineRule="auto"/>
              <w:jc w:val="center"/>
              <w:rPr>
                <w:rFonts w:eastAsia="Times New Roman" w:cs="Times New Roman"/>
                <w:color w:val="000000"/>
                <w:lang w:val="xh-ZA" w:eastAsia="xh-ZA"/>
              </w:rPr>
            </w:pPr>
          </w:p>
        </w:tc>
        <w:tc>
          <w:tcPr>
            <w:tcW w:w="708" w:type="dxa"/>
            <w:tcBorders>
              <w:top w:val="nil"/>
              <w:left w:val="nil"/>
              <w:bottom w:val="single" w:sz="4" w:space="0" w:color="auto"/>
              <w:right w:val="nil"/>
            </w:tcBorders>
            <w:shd w:val="clear" w:color="auto" w:fill="auto"/>
            <w:noWrap/>
            <w:vAlign w:val="bottom"/>
            <w:hideMark/>
          </w:tcPr>
          <w:p w14:paraId="36B3D517" w14:textId="77777777" w:rsidR="00EF05EA" w:rsidRDefault="00EF05EA" w:rsidP="00EF05EA">
            <w:pPr>
              <w:rPr>
                <w:sz w:val="20"/>
                <w:szCs w:val="20"/>
              </w:rPr>
            </w:pPr>
          </w:p>
        </w:tc>
        <w:tc>
          <w:tcPr>
            <w:tcW w:w="709" w:type="dxa"/>
            <w:tcBorders>
              <w:top w:val="nil"/>
              <w:left w:val="nil"/>
              <w:bottom w:val="single" w:sz="4" w:space="0" w:color="auto"/>
              <w:right w:val="nil"/>
            </w:tcBorders>
            <w:shd w:val="clear" w:color="auto" w:fill="auto"/>
            <w:noWrap/>
            <w:vAlign w:val="bottom"/>
            <w:hideMark/>
          </w:tcPr>
          <w:p w14:paraId="2C02A900" w14:textId="77777777" w:rsidR="00EF05EA" w:rsidRDefault="00EF05EA" w:rsidP="00EF05EA">
            <w:pPr>
              <w:rPr>
                <w:sz w:val="20"/>
                <w:szCs w:val="20"/>
              </w:rPr>
            </w:pPr>
          </w:p>
        </w:tc>
        <w:tc>
          <w:tcPr>
            <w:tcW w:w="851" w:type="dxa"/>
            <w:tcBorders>
              <w:top w:val="nil"/>
              <w:left w:val="nil"/>
              <w:bottom w:val="single" w:sz="4" w:space="0" w:color="auto"/>
              <w:right w:val="nil"/>
            </w:tcBorders>
            <w:shd w:val="clear" w:color="auto" w:fill="auto"/>
            <w:noWrap/>
            <w:vAlign w:val="bottom"/>
            <w:hideMark/>
          </w:tcPr>
          <w:p w14:paraId="7D1A3013" w14:textId="77777777" w:rsidR="00EF05EA" w:rsidRDefault="00EF05EA" w:rsidP="00EF05EA">
            <w:pPr>
              <w:rPr>
                <w:sz w:val="20"/>
                <w:szCs w:val="20"/>
              </w:rPr>
            </w:pPr>
          </w:p>
        </w:tc>
        <w:tc>
          <w:tcPr>
            <w:tcW w:w="708" w:type="dxa"/>
            <w:tcBorders>
              <w:top w:val="nil"/>
              <w:left w:val="nil"/>
              <w:bottom w:val="single" w:sz="4" w:space="0" w:color="auto"/>
              <w:right w:val="nil"/>
            </w:tcBorders>
            <w:vAlign w:val="bottom"/>
          </w:tcPr>
          <w:p w14:paraId="70B34940" w14:textId="77777777" w:rsidR="00EF05EA" w:rsidRDefault="00EF05EA" w:rsidP="00EF05EA">
            <w:pPr>
              <w:rPr>
                <w:sz w:val="20"/>
                <w:szCs w:val="20"/>
              </w:rPr>
            </w:pPr>
          </w:p>
        </w:tc>
        <w:tc>
          <w:tcPr>
            <w:tcW w:w="672" w:type="dxa"/>
            <w:tcBorders>
              <w:top w:val="nil"/>
              <w:left w:val="nil"/>
              <w:bottom w:val="single" w:sz="4" w:space="0" w:color="auto"/>
              <w:right w:val="single" w:sz="4" w:space="0" w:color="auto"/>
            </w:tcBorders>
            <w:shd w:val="clear" w:color="auto" w:fill="auto"/>
            <w:noWrap/>
            <w:vAlign w:val="bottom"/>
            <w:hideMark/>
          </w:tcPr>
          <w:p w14:paraId="290E224C" w14:textId="77777777" w:rsidR="00EF05EA" w:rsidRDefault="00EF05EA" w:rsidP="00EF05EA">
            <w:pPr>
              <w:rPr>
                <w:sz w:val="20"/>
                <w:szCs w:val="20"/>
              </w:rPr>
            </w:pPr>
          </w:p>
        </w:tc>
      </w:tr>
      <w:tr w:rsidR="00EF05EA" w:rsidRPr="0017358A" w14:paraId="0D87F1EC" w14:textId="77777777" w:rsidTr="00335751">
        <w:trPr>
          <w:trHeight w:hRule="exact" w:val="301"/>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14EDAB4C" w14:textId="77777777" w:rsidR="00EF05EA" w:rsidRPr="00654E54" w:rsidRDefault="00EF05EA" w:rsidP="00EF05EA">
            <w:pPr>
              <w:spacing w:after="0" w:line="240" w:lineRule="auto"/>
              <w:rPr>
                <w:rFonts w:eastAsia="Times New Roman" w:cs="Times New Roman"/>
                <w:color w:val="000000"/>
                <w:lang w:val="xh-ZA" w:eastAsia="xh-ZA"/>
              </w:rPr>
            </w:pPr>
            <w:r w:rsidRPr="0017358A">
              <w:rPr>
                <w:rFonts w:eastAsia="Times New Roman" w:cs="Times New Roman"/>
                <w:color w:val="000000"/>
                <w:lang w:val="xh-ZA" w:eastAsia="xh-ZA"/>
              </w:rPr>
              <w:t>Australian</w:t>
            </w:r>
          </w:p>
        </w:tc>
        <w:tc>
          <w:tcPr>
            <w:tcW w:w="770" w:type="dxa"/>
            <w:tcBorders>
              <w:top w:val="nil"/>
              <w:left w:val="nil"/>
              <w:bottom w:val="single" w:sz="4" w:space="0" w:color="auto"/>
              <w:right w:val="single" w:sz="4" w:space="0" w:color="auto"/>
            </w:tcBorders>
            <w:shd w:val="clear" w:color="auto" w:fill="auto"/>
            <w:noWrap/>
            <w:vAlign w:val="bottom"/>
            <w:hideMark/>
          </w:tcPr>
          <w:p w14:paraId="7CD14392" w14:textId="77777777" w:rsidR="00EF05EA" w:rsidRPr="00654E54" w:rsidRDefault="00EF05EA" w:rsidP="00EF05EA">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AUS</w:t>
            </w:r>
          </w:p>
        </w:tc>
        <w:tc>
          <w:tcPr>
            <w:tcW w:w="790" w:type="dxa"/>
            <w:tcBorders>
              <w:top w:val="nil"/>
              <w:left w:val="nil"/>
              <w:bottom w:val="single" w:sz="4" w:space="0" w:color="auto"/>
              <w:right w:val="nil"/>
            </w:tcBorders>
            <w:shd w:val="clear" w:color="auto" w:fill="auto"/>
            <w:noWrap/>
            <w:vAlign w:val="bottom"/>
            <w:hideMark/>
          </w:tcPr>
          <w:p w14:paraId="031A2464" w14:textId="77777777" w:rsidR="00EF05EA" w:rsidRPr="00654E54" w:rsidRDefault="00EF05EA" w:rsidP="00EF05EA">
            <w:pPr>
              <w:spacing w:after="0" w:line="240" w:lineRule="auto"/>
              <w:ind w:left="-51" w:hanging="51"/>
              <w:jc w:val="center"/>
              <w:rPr>
                <w:rFonts w:eastAsia="Times New Roman" w:cs="Times New Roman"/>
                <w:color w:val="000000"/>
                <w:lang w:val="xh-ZA" w:eastAsia="xh-ZA"/>
              </w:rPr>
            </w:pPr>
            <w:r>
              <w:rPr>
                <w:rFonts w:eastAsia="Times New Roman" w:cs="Times New Roman"/>
                <w:color w:val="000000"/>
                <w:lang w:val="xh-ZA" w:eastAsia="xh-ZA"/>
              </w:rPr>
              <w:t>90-</w:t>
            </w:r>
            <w:r w:rsidRPr="00654E54">
              <w:rPr>
                <w:rFonts w:eastAsia="Times New Roman" w:cs="Times New Roman"/>
                <w:color w:val="000000"/>
                <w:lang w:val="xh-ZA" w:eastAsia="xh-ZA"/>
              </w:rPr>
              <w:t>00</w:t>
            </w:r>
          </w:p>
        </w:tc>
        <w:tc>
          <w:tcPr>
            <w:tcW w:w="607" w:type="dxa"/>
            <w:tcBorders>
              <w:top w:val="nil"/>
              <w:left w:val="nil"/>
              <w:bottom w:val="single" w:sz="4" w:space="0" w:color="auto"/>
              <w:right w:val="nil"/>
            </w:tcBorders>
            <w:shd w:val="clear" w:color="auto" w:fill="auto"/>
            <w:noWrap/>
            <w:vAlign w:val="bottom"/>
            <w:hideMark/>
          </w:tcPr>
          <w:p w14:paraId="1CF2B69E" w14:textId="77777777" w:rsidR="00EF05EA" w:rsidRDefault="00EF05EA" w:rsidP="00EF05EA">
            <w:pPr>
              <w:jc w:val="right"/>
              <w:rPr>
                <w:rFonts w:ascii="Calibri" w:hAnsi="Calibri"/>
                <w:color w:val="000000"/>
              </w:rPr>
            </w:pPr>
            <w:r>
              <w:rPr>
                <w:rFonts w:ascii="Calibri" w:hAnsi="Calibri"/>
                <w:color w:val="000000"/>
              </w:rPr>
              <w:t>0.60</w:t>
            </w:r>
          </w:p>
        </w:tc>
        <w:tc>
          <w:tcPr>
            <w:tcW w:w="607" w:type="dxa"/>
            <w:tcBorders>
              <w:top w:val="nil"/>
              <w:left w:val="nil"/>
              <w:bottom w:val="single" w:sz="4" w:space="0" w:color="auto"/>
              <w:right w:val="nil"/>
            </w:tcBorders>
            <w:shd w:val="clear" w:color="auto" w:fill="auto"/>
            <w:noWrap/>
            <w:vAlign w:val="bottom"/>
            <w:hideMark/>
          </w:tcPr>
          <w:p w14:paraId="26549E46" w14:textId="77777777" w:rsidR="00EF05EA" w:rsidRDefault="00EF05EA" w:rsidP="00EF05EA">
            <w:pPr>
              <w:jc w:val="right"/>
              <w:rPr>
                <w:rFonts w:ascii="Calibri" w:hAnsi="Calibri"/>
                <w:color w:val="000000"/>
              </w:rPr>
            </w:pPr>
            <w:r>
              <w:rPr>
                <w:rFonts w:ascii="Calibri" w:hAnsi="Calibri"/>
                <w:color w:val="000000"/>
              </w:rPr>
              <w:t>0.06</w:t>
            </w:r>
          </w:p>
        </w:tc>
        <w:tc>
          <w:tcPr>
            <w:tcW w:w="607" w:type="dxa"/>
            <w:tcBorders>
              <w:top w:val="nil"/>
              <w:left w:val="nil"/>
              <w:bottom w:val="single" w:sz="4" w:space="0" w:color="auto"/>
              <w:right w:val="nil"/>
            </w:tcBorders>
            <w:shd w:val="clear" w:color="auto" w:fill="auto"/>
            <w:noWrap/>
            <w:vAlign w:val="bottom"/>
            <w:hideMark/>
          </w:tcPr>
          <w:p w14:paraId="1748A9DD" w14:textId="77777777" w:rsidR="00EF05EA" w:rsidRDefault="00EF05EA" w:rsidP="00EF05EA">
            <w:pPr>
              <w:jc w:val="right"/>
              <w:rPr>
                <w:rFonts w:ascii="Calibri" w:hAnsi="Calibri"/>
                <w:color w:val="000000"/>
              </w:rPr>
            </w:pPr>
            <w:r>
              <w:rPr>
                <w:rFonts w:ascii="Calibri" w:hAnsi="Calibri"/>
                <w:color w:val="000000"/>
              </w:rPr>
              <w:t>0.06</w:t>
            </w:r>
          </w:p>
        </w:tc>
        <w:tc>
          <w:tcPr>
            <w:tcW w:w="716" w:type="dxa"/>
            <w:tcBorders>
              <w:top w:val="nil"/>
              <w:left w:val="nil"/>
              <w:bottom w:val="single" w:sz="4" w:space="0" w:color="auto"/>
            </w:tcBorders>
            <w:shd w:val="clear" w:color="auto" w:fill="auto"/>
            <w:noWrap/>
            <w:vAlign w:val="bottom"/>
            <w:hideMark/>
          </w:tcPr>
          <w:p w14:paraId="59A9533B" w14:textId="77777777" w:rsidR="00EF05EA" w:rsidRDefault="00EF05EA" w:rsidP="00EF05EA">
            <w:pPr>
              <w:jc w:val="right"/>
              <w:rPr>
                <w:rFonts w:ascii="Calibri" w:hAnsi="Calibri"/>
                <w:color w:val="000000"/>
              </w:rPr>
            </w:pPr>
            <w:r>
              <w:rPr>
                <w:rFonts w:ascii="Calibri" w:hAnsi="Calibri"/>
                <w:color w:val="000000"/>
              </w:rPr>
              <w:t>0.10</w:t>
            </w:r>
          </w:p>
        </w:tc>
        <w:tc>
          <w:tcPr>
            <w:tcW w:w="723" w:type="dxa"/>
            <w:tcBorders>
              <w:top w:val="single" w:sz="4" w:space="0" w:color="auto"/>
              <w:bottom w:val="single" w:sz="4" w:space="0" w:color="auto"/>
              <w:right w:val="single" w:sz="4" w:space="0" w:color="auto"/>
            </w:tcBorders>
            <w:vAlign w:val="bottom"/>
          </w:tcPr>
          <w:p w14:paraId="4FEAF75E" w14:textId="77777777" w:rsidR="00EF05EA" w:rsidRDefault="00EF05EA" w:rsidP="00EF05EA">
            <w:pPr>
              <w:jc w:val="right"/>
              <w:rPr>
                <w:rFonts w:ascii="Calibri" w:hAnsi="Calibri"/>
                <w:color w:val="000000"/>
              </w:rPr>
            </w:pPr>
            <w:r>
              <w:rPr>
                <w:rFonts w:ascii="Calibri" w:hAnsi="Calibri"/>
                <w:color w:val="000000"/>
              </w:rPr>
              <w:t>0.10</w:t>
            </w:r>
          </w:p>
        </w:tc>
        <w:tc>
          <w:tcPr>
            <w:tcW w:w="850" w:type="dxa"/>
            <w:tcBorders>
              <w:top w:val="nil"/>
              <w:left w:val="single" w:sz="4" w:space="0" w:color="auto"/>
              <w:bottom w:val="single" w:sz="4" w:space="0" w:color="auto"/>
              <w:right w:val="nil"/>
            </w:tcBorders>
            <w:shd w:val="clear" w:color="auto" w:fill="auto"/>
            <w:noWrap/>
            <w:vAlign w:val="bottom"/>
            <w:hideMark/>
          </w:tcPr>
          <w:p w14:paraId="0420B16F" w14:textId="77777777" w:rsidR="00EF05EA" w:rsidRPr="00654E54" w:rsidRDefault="00EF05EA" w:rsidP="00EF05EA">
            <w:pPr>
              <w:spacing w:after="0" w:line="240" w:lineRule="auto"/>
              <w:jc w:val="center"/>
              <w:rPr>
                <w:rFonts w:eastAsia="Times New Roman" w:cs="Times New Roman"/>
                <w:color w:val="000000"/>
                <w:lang w:val="xh-ZA" w:eastAsia="xh-ZA"/>
              </w:rPr>
            </w:pPr>
          </w:p>
        </w:tc>
        <w:tc>
          <w:tcPr>
            <w:tcW w:w="709" w:type="dxa"/>
            <w:tcBorders>
              <w:top w:val="nil"/>
              <w:left w:val="nil"/>
              <w:bottom w:val="single" w:sz="4" w:space="0" w:color="auto"/>
              <w:right w:val="nil"/>
            </w:tcBorders>
            <w:shd w:val="clear" w:color="auto" w:fill="auto"/>
            <w:noWrap/>
            <w:vAlign w:val="bottom"/>
          </w:tcPr>
          <w:p w14:paraId="7543B275" w14:textId="77777777" w:rsidR="00EF05EA" w:rsidRDefault="00EF05EA" w:rsidP="00EF05EA">
            <w:pPr>
              <w:jc w:val="right"/>
              <w:rPr>
                <w:rFonts w:ascii="Calibri" w:hAnsi="Calibri"/>
                <w:color w:val="000000"/>
                <w:lang w:val="xh-ZA"/>
              </w:rPr>
            </w:pPr>
          </w:p>
        </w:tc>
        <w:tc>
          <w:tcPr>
            <w:tcW w:w="708" w:type="dxa"/>
            <w:tcBorders>
              <w:top w:val="nil"/>
              <w:left w:val="nil"/>
              <w:bottom w:val="single" w:sz="4" w:space="0" w:color="auto"/>
              <w:right w:val="nil"/>
            </w:tcBorders>
            <w:shd w:val="clear" w:color="auto" w:fill="auto"/>
            <w:noWrap/>
            <w:vAlign w:val="bottom"/>
          </w:tcPr>
          <w:p w14:paraId="4122291E" w14:textId="77777777" w:rsidR="00EF05EA" w:rsidRDefault="00EF05EA" w:rsidP="00EF05EA">
            <w:pPr>
              <w:jc w:val="right"/>
              <w:rPr>
                <w:rFonts w:ascii="Calibri" w:hAnsi="Calibri"/>
                <w:color w:val="000000"/>
                <w:lang w:val="xh-ZA"/>
              </w:rPr>
            </w:pPr>
          </w:p>
        </w:tc>
        <w:tc>
          <w:tcPr>
            <w:tcW w:w="710" w:type="dxa"/>
            <w:tcBorders>
              <w:top w:val="nil"/>
              <w:left w:val="nil"/>
              <w:bottom w:val="single" w:sz="4" w:space="0" w:color="auto"/>
              <w:right w:val="nil"/>
            </w:tcBorders>
            <w:shd w:val="clear" w:color="auto" w:fill="auto"/>
            <w:noWrap/>
            <w:vAlign w:val="bottom"/>
          </w:tcPr>
          <w:p w14:paraId="56902C0E" w14:textId="77777777" w:rsidR="00EF05EA" w:rsidRDefault="00EF05EA" w:rsidP="00EF05EA">
            <w:pPr>
              <w:jc w:val="right"/>
              <w:rPr>
                <w:rFonts w:ascii="Calibri" w:hAnsi="Calibri"/>
                <w:color w:val="000000"/>
              </w:rPr>
            </w:pPr>
          </w:p>
        </w:tc>
        <w:tc>
          <w:tcPr>
            <w:tcW w:w="708" w:type="dxa"/>
            <w:tcBorders>
              <w:top w:val="nil"/>
              <w:left w:val="nil"/>
              <w:bottom w:val="single" w:sz="4" w:space="0" w:color="auto"/>
              <w:right w:val="nil"/>
            </w:tcBorders>
            <w:vAlign w:val="bottom"/>
          </w:tcPr>
          <w:p w14:paraId="73F6EBDA" w14:textId="77777777" w:rsidR="00EF05EA" w:rsidRDefault="00EF05EA" w:rsidP="00EF05EA">
            <w:pPr>
              <w:jc w:val="right"/>
              <w:rPr>
                <w:rFonts w:ascii="Calibri" w:hAnsi="Calibri"/>
                <w:color w:val="000000"/>
              </w:rPr>
            </w:pPr>
          </w:p>
        </w:tc>
        <w:tc>
          <w:tcPr>
            <w:tcW w:w="709" w:type="dxa"/>
            <w:tcBorders>
              <w:top w:val="nil"/>
              <w:left w:val="nil"/>
              <w:bottom w:val="single" w:sz="4" w:space="0" w:color="auto"/>
              <w:right w:val="single" w:sz="4" w:space="0" w:color="auto"/>
            </w:tcBorders>
            <w:shd w:val="clear" w:color="auto" w:fill="auto"/>
            <w:noWrap/>
            <w:vAlign w:val="bottom"/>
          </w:tcPr>
          <w:p w14:paraId="62C2F112" w14:textId="77777777" w:rsidR="00EF05EA" w:rsidRDefault="00EF05EA" w:rsidP="00EF05EA">
            <w:pPr>
              <w:jc w:val="right"/>
              <w:rPr>
                <w:rFonts w:ascii="Calibri" w:hAnsi="Calibri"/>
                <w:color w:val="000000"/>
              </w:rPr>
            </w:pPr>
          </w:p>
        </w:tc>
        <w:tc>
          <w:tcPr>
            <w:tcW w:w="851" w:type="dxa"/>
            <w:tcBorders>
              <w:top w:val="nil"/>
              <w:left w:val="nil"/>
              <w:bottom w:val="single" w:sz="4" w:space="0" w:color="auto"/>
              <w:right w:val="nil"/>
            </w:tcBorders>
            <w:shd w:val="clear" w:color="auto" w:fill="auto"/>
            <w:noWrap/>
            <w:vAlign w:val="bottom"/>
            <w:hideMark/>
          </w:tcPr>
          <w:p w14:paraId="6BA72883" w14:textId="77777777" w:rsidR="00EF05EA" w:rsidRPr="00654E54" w:rsidRDefault="00EF05EA" w:rsidP="00EF05EA">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01-</w:t>
            </w:r>
            <w:r w:rsidRPr="00654E54">
              <w:rPr>
                <w:rFonts w:eastAsia="Times New Roman" w:cs="Times New Roman"/>
                <w:color w:val="000000"/>
                <w:lang w:val="xh-ZA" w:eastAsia="xh-ZA"/>
              </w:rPr>
              <w:t>05</w:t>
            </w:r>
          </w:p>
        </w:tc>
        <w:tc>
          <w:tcPr>
            <w:tcW w:w="708" w:type="dxa"/>
            <w:tcBorders>
              <w:top w:val="nil"/>
              <w:left w:val="nil"/>
              <w:bottom w:val="single" w:sz="4" w:space="0" w:color="auto"/>
              <w:right w:val="nil"/>
            </w:tcBorders>
            <w:shd w:val="clear" w:color="auto" w:fill="auto"/>
            <w:noWrap/>
            <w:vAlign w:val="bottom"/>
            <w:hideMark/>
          </w:tcPr>
          <w:p w14:paraId="06CA15CA" w14:textId="77777777" w:rsidR="00EF05EA" w:rsidRDefault="00EF05EA" w:rsidP="00EF05EA">
            <w:pPr>
              <w:jc w:val="right"/>
              <w:rPr>
                <w:rFonts w:ascii="Calibri" w:hAnsi="Calibri"/>
                <w:color w:val="000000"/>
              </w:rPr>
            </w:pPr>
            <w:r>
              <w:rPr>
                <w:rFonts w:ascii="Calibri" w:hAnsi="Calibri"/>
                <w:color w:val="000000"/>
              </w:rPr>
              <w:t>0.60</w:t>
            </w:r>
          </w:p>
        </w:tc>
        <w:tc>
          <w:tcPr>
            <w:tcW w:w="709" w:type="dxa"/>
            <w:tcBorders>
              <w:top w:val="nil"/>
              <w:left w:val="nil"/>
              <w:bottom w:val="single" w:sz="4" w:space="0" w:color="auto"/>
              <w:right w:val="nil"/>
            </w:tcBorders>
            <w:shd w:val="clear" w:color="auto" w:fill="auto"/>
            <w:noWrap/>
            <w:vAlign w:val="bottom"/>
            <w:hideMark/>
          </w:tcPr>
          <w:p w14:paraId="11B2A4F3" w14:textId="77777777" w:rsidR="00EF05EA" w:rsidRDefault="00EF05EA" w:rsidP="00EF05EA">
            <w:pPr>
              <w:jc w:val="right"/>
              <w:rPr>
                <w:rFonts w:ascii="Calibri" w:hAnsi="Calibri"/>
                <w:color w:val="000000"/>
              </w:rPr>
            </w:pPr>
            <w:r>
              <w:rPr>
                <w:rFonts w:ascii="Calibri" w:hAnsi="Calibri"/>
                <w:color w:val="000000"/>
              </w:rPr>
              <w:t>0.03</w:t>
            </w:r>
          </w:p>
        </w:tc>
        <w:tc>
          <w:tcPr>
            <w:tcW w:w="851" w:type="dxa"/>
            <w:tcBorders>
              <w:top w:val="nil"/>
              <w:left w:val="nil"/>
              <w:bottom w:val="single" w:sz="4" w:space="0" w:color="auto"/>
              <w:right w:val="nil"/>
            </w:tcBorders>
            <w:shd w:val="clear" w:color="auto" w:fill="auto"/>
            <w:noWrap/>
            <w:vAlign w:val="bottom"/>
            <w:hideMark/>
          </w:tcPr>
          <w:p w14:paraId="0D6ECB75" w14:textId="77777777" w:rsidR="00EF05EA" w:rsidRDefault="00EF05EA" w:rsidP="00EF05EA">
            <w:pPr>
              <w:jc w:val="right"/>
              <w:rPr>
                <w:rFonts w:ascii="Calibri" w:hAnsi="Calibri"/>
                <w:color w:val="000000"/>
              </w:rPr>
            </w:pPr>
            <w:r>
              <w:rPr>
                <w:rFonts w:ascii="Calibri" w:hAnsi="Calibri"/>
                <w:color w:val="000000"/>
              </w:rPr>
              <w:t>0.03</w:t>
            </w:r>
          </w:p>
        </w:tc>
        <w:tc>
          <w:tcPr>
            <w:tcW w:w="708" w:type="dxa"/>
            <w:tcBorders>
              <w:top w:val="nil"/>
              <w:left w:val="nil"/>
              <w:bottom w:val="single" w:sz="4" w:space="0" w:color="auto"/>
              <w:right w:val="nil"/>
            </w:tcBorders>
            <w:vAlign w:val="bottom"/>
          </w:tcPr>
          <w:p w14:paraId="6E7FFE6D" w14:textId="77777777" w:rsidR="00EF05EA" w:rsidRDefault="00EF05EA" w:rsidP="00EF05EA">
            <w:pPr>
              <w:jc w:val="right"/>
              <w:rPr>
                <w:rFonts w:ascii="Calibri" w:hAnsi="Calibri"/>
                <w:color w:val="000000"/>
              </w:rPr>
            </w:pPr>
            <w:r>
              <w:rPr>
                <w:rFonts w:ascii="Calibri" w:hAnsi="Calibri"/>
                <w:color w:val="000000"/>
              </w:rPr>
              <w:t>0.05</w:t>
            </w:r>
          </w:p>
        </w:tc>
        <w:tc>
          <w:tcPr>
            <w:tcW w:w="672" w:type="dxa"/>
            <w:tcBorders>
              <w:top w:val="nil"/>
              <w:left w:val="nil"/>
              <w:bottom w:val="single" w:sz="4" w:space="0" w:color="auto"/>
              <w:right w:val="single" w:sz="4" w:space="0" w:color="auto"/>
            </w:tcBorders>
            <w:shd w:val="clear" w:color="auto" w:fill="auto"/>
            <w:noWrap/>
            <w:vAlign w:val="bottom"/>
            <w:hideMark/>
          </w:tcPr>
          <w:p w14:paraId="3F507AE8" w14:textId="77777777" w:rsidR="00EF05EA" w:rsidRDefault="00EF05EA" w:rsidP="00EF05EA">
            <w:pPr>
              <w:jc w:val="right"/>
              <w:rPr>
                <w:rFonts w:ascii="Calibri" w:hAnsi="Calibri"/>
                <w:color w:val="000000"/>
              </w:rPr>
            </w:pPr>
            <w:r>
              <w:rPr>
                <w:rFonts w:ascii="Calibri" w:hAnsi="Calibri"/>
                <w:color w:val="000000"/>
              </w:rPr>
              <w:t>0.05</w:t>
            </w:r>
          </w:p>
        </w:tc>
      </w:tr>
    </w:tbl>
    <w:p w14:paraId="3358A3D5" w14:textId="77777777" w:rsidR="000E4447" w:rsidRPr="000E4447" w:rsidRDefault="000E4447">
      <w:pPr>
        <w:rPr>
          <w:rFonts w:cs="Times New Roman"/>
          <w:sz w:val="20"/>
          <w:szCs w:val="20"/>
          <w:lang w:val="en-ZA"/>
        </w:rPr>
      </w:pPr>
    </w:p>
    <w:p w14:paraId="6A91E596" w14:textId="77777777" w:rsidR="007E7E6B" w:rsidRDefault="007E7E6B">
      <w:pPr>
        <w:rPr>
          <w:lang w:val="en-ZA"/>
        </w:rPr>
      </w:pPr>
    </w:p>
    <w:p w14:paraId="7A21A912" w14:textId="5EC380D0" w:rsidR="007E7E6B" w:rsidRPr="00801124" w:rsidRDefault="007E7E6B" w:rsidP="007E7E6B">
      <w:pPr>
        <w:ind w:left="-709"/>
        <w:rPr>
          <w:rFonts w:ascii="Times New Roman" w:hAnsi="Times New Roman" w:cs="Times New Roman"/>
          <w:lang w:val="en-ZA"/>
        </w:rPr>
      </w:pPr>
      <w:proofErr w:type="gramStart"/>
      <w:r w:rsidRPr="00801124">
        <w:rPr>
          <w:rFonts w:ascii="Times New Roman" w:hAnsi="Times New Roman" w:cs="Times New Roman"/>
          <w:lang w:val="en-ZA"/>
        </w:rPr>
        <w:t xml:space="preserve">Table </w:t>
      </w:r>
      <w:r w:rsidR="004375F3">
        <w:rPr>
          <w:rFonts w:ascii="Times New Roman" w:hAnsi="Times New Roman" w:cs="Times New Roman"/>
          <w:lang w:val="en-ZA"/>
        </w:rPr>
        <w:t>3</w:t>
      </w:r>
      <w:r w:rsidRPr="00801124">
        <w:rPr>
          <w:rFonts w:ascii="Times New Roman" w:hAnsi="Times New Roman" w:cs="Times New Roman"/>
          <w:lang w:val="en-ZA"/>
        </w:rPr>
        <w:t>.</w:t>
      </w:r>
      <w:proofErr w:type="gramEnd"/>
      <w:r w:rsidRPr="00801124">
        <w:rPr>
          <w:rFonts w:ascii="Times New Roman" w:hAnsi="Times New Roman" w:cs="Times New Roman"/>
          <w:lang w:val="en-ZA"/>
        </w:rPr>
        <w:t xml:space="preserve"> Sensitivity to the choice for natural mortality (M) and period over which exploitation rate and fishing mortality is averaged for the South African sardine west stock during increasing biomass.</w:t>
      </w:r>
    </w:p>
    <w:tbl>
      <w:tblPr>
        <w:tblW w:w="5920" w:type="dxa"/>
        <w:tblInd w:w="-743" w:type="dxa"/>
        <w:tblLook w:val="04A0" w:firstRow="1" w:lastRow="0" w:firstColumn="1" w:lastColumn="0" w:noHBand="0" w:noVBand="1"/>
      </w:tblPr>
      <w:tblGrid>
        <w:gridCol w:w="960"/>
        <w:gridCol w:w="960"/>
        <w:gridCol w:w="1000"/>
        <w:gridCol w:w="1000"/>
        <w:gridCol w:w="1000"/>
        <w:gridCol w:w="1000"/>
      </w:tblGrid>
      <w:tr w:rsidR="007E7E6B" w:rsidRPr="007E7E6B" w14:paraId="061E7AC2" w14:textId="77777777" w:rsidTr="007E7E6B">
        <w:trPr>
          <w:trHeight w:val="300"/>
        </w:trPr>
        <w:tc>
          <w:tcPr>
            <w:tcW w:w="960" w:type="dxa"/>
            <w:tcBorders>
              <w:top w:val="single" w:sz="4" w:space="0" w:color="auto"/>
              <w:left w:val="single" w:sz="4" w:space="0" w:color="auto"/>
              <w:bottom w:val="single" w:sz="4" w:space="0" w:color="auto"/>
              <w:right w:val="nil"/>
            </w:tcBorders>
            <w:shd w:val="clear" w:color="auto" w:fill="auto"/>
            <w:noWrap/>
            <w:vAlign w:val="bottom"/>
            <w:hideMark/>
          </w:tcPr>
          <w:p w14:paraId="786001DC"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 </w:t>
            </w:r>
          </w:p>
        </w:tc>
        <w:tc>
          <w:tcPr>
            <w:tcW w:w="960" w:type="dxa"/>
            <w:tcBorders>
              <w:top w:val="single" w:sz="4" w:space="0" w:color="auto"/>
              <w:left w:val="nil"/>
              <w:bottom w:val="single" w:sz="4" w:space="0" w:color="auto"/>
              <w:right w:val="nil"/>
            </w:tcBorders>
            <w:shd w:val="clear" w:color="auto" w:fill="auto"/>
            <w:noWrap/>
            <w:vAlign w:val="bottom"/>
            <w:hideMark/>
          </w:tcPr>
          <w:p w14:paraId="16344B89"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Period</w:t>
            </w:r>
          </w:p>
        </w:tc>
        <w:tc>
          <w:tcPr>
            <w:tcW w:w="1000" w:type="dxa"/>
            <w:tcBorders>
              <w:top w:val="single" w:sz="4" w:space="0" w:color="auto"/>
              <w:left w:val="nil"/>
              <w:bottom w:val="single" w:sz="4" w:space="0" w:color="auto"/>
              <w:right w:val="nil"/>
            </w:tcBorders>
            <w:shd w:val="clear" w:color="auto" w:fill="auto"/>
            <w:noWrap/>
            <w:vAlign w:val="bottom"/>
            <w:hideMark/>
          </w:tcPr>
          <w:p w14:paraId="6F428EEC"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ER</w:t>
            </w:r>
          </w:p>
        </w:tc>
        <w:tc>
          <w:tcPr>
            <w:tcW w:w="1000" w:type="dxa"/>
            <w:tcBorders>
              <w:top w:val="single" w:sz="4" w:space="0" w:color="auto"/>
              <w:left w:val="nil"/>
              <w:bottom w:val="single" w:sz="4" w:space="0" w:color="auto"/>
              <w:right w:val="nil"/>
            </w:tcBorders>
            <w:shd w:val="clear" w:color="auto" w:fill="auto"/>
            <w:noWrap/>
            <w:vAlign w:val="bottom"/>
            <w:hideMark/>
          </w:tcPr>
          <w:p w14:paraId="6771F0DD"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F</w:t>
            </w:r>
          </w:p>
        </w:tc>
        <w:tc>
          <w:tcPr>
            <w:tcW w:w="1000" w:type="dxa"/>
            <w:tcBorders>
              <w:top w:val="single" w:sz="4" w:space="0" w:color="auto"/>
              <w:left w:val="nil"/>
              <w:bottom w:val="single" w:sz="4" w:space="0" w:color="auto"/>
              <w:right w:val="nil"/>
            </w:tcBorders>
            <w:shd w:val="clear" w:color="auto" w:fill="auto"/>
            <w:noWrap/>
            <w:vAlign w:val="bottom"/>
            <w:hideMark/>
          </w:tcPr>
          <w:p w14:paraId="19323550"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ER/M</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36340E89"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F/M</w:t>
            </w:r>
          </w:p>
        </w:tc>
      </w:tr>
      <w:tr w:rsidR="007E7E6B" w:rsidRPr="007E7E6B" w14:paraId="1A5C7C69" w14:textId="77777777" w:rsidTr="007E7E6B">
        <w:trPr>
          <w:trHeight w:val="300"/>
        </w:trPr>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A5827E9"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M=1</w:t>
            </w:r>
          </w:p>
        </w:tc>
        <w:tc>
          <w:tcPr>
            <w:tcW w:w="960" w:type="dxa"/>
            <w:tcBorders>
              <w:top w:val="nil"/>
              <w:left w:val="nil"/>
              <w:bottom w:val="nil"/>
              <w:right w:val="nil"/>
            </w:tcBorders>
            <w:shd w:val="clear" w:color="auto" w:fill="auto"/>
            <w:noWrap/>
            <w:vAlign w:val="bottom"/>
            <w:hideMark/>
          </w:tcPr>
          <w:p w14:paraId="030001C5"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86-97</w:t>
            </w:r>
          </w:p>
        </w:tc>
        <w:tc>
          <w:tcPr>
            <w:tcW w:w="1000" w:type="dxa"/>
            <w:tcBorders>
              <w:top w:val="nil"/>
              <w:left w:val="single" w:sz="4" w:space="0" w:color="auto"/>
              <w:bottom w:val="nil"/>
              <w:right w:val="single" w:sz="4" w:space="0" w:color="auto"/>
            </w:tcBorders>
            <w:shd w:val="clear" w:color="auto" w:fill="auto"/>
            <w:noWrap/>
            <w:vAlign w:val="bottom"/>
            <w:hideMark/>
          </w:tcPr>
          <w:p w14:paraId="32509A2A"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0.13</w:t>
            </w:r>
          </w:p>
        </w:tc>
        <w:tc>
          <w:tcPr>
            <w:tcW w:w="1000" w:type="dxa"/>
            <w:tcBorders>
              <w:top w:val="nil"/>
              <w:left w:val="nil"/>
              <w:bottom w:val="nil"/>
              <w:right w:val="single" w:sz="4" w:space="0" w:color="auto"/>
            </w:tcBorders>
            <w:shd w:val="clear" w:color="auto" w:fill="auto"/>
            <w:noWrap/>
            <w:vAlign w:val="bottom"/>
            <w:hideMark/>
          </w:tcPr>
          <w:p w14:paraId="59370E8E"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0.14</w:t>
            </w:r>
          </w:p>
        </w:tc>
        <w:tc>
          <w:tcPr>
            <w:tcW w:w="1000" w:type="dxa"/>
            <w:tcBorders>
              <w:top w:val="nil"/>
              <w:left w:val="nil"/>
              <w:bottom w:val="nil"/>
              <w:right w:val="single" w:sz="4" w:space="0" w:color="auto"/>
            </w:tcBorders>
            <w:shd w:val="clear" w:color="auto" w:fill="auto"/>
            <w:noWrap/>
            <w:vAlign w:val="bottom"/>
            <w:hideMark/>
          </w:tcPr>
          <w:p w14:paraId="30365180"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0.13</w:t>
            </w:r>
          </w:p>
        </w:tc>
        <w:tc>
          <w:tcPr>
            <w:tcW w:w="1000" w:type="dxa"/>
            <w:tcBorders>
              <w:top w:val="nil"/>
              <w:left w:val="nil"/>
              <w:bottom w:val="nil"/>
              <w:right w:val="single" w:sz="4" w:space="0" w:color="auto"/>
            </w:tcBorders>
            <w:shd w:val="clear" w:color="auto" w:fill="auto"/>
            <w:noWrap/>
            <w:vAlign w:val="bottom"/>
            <w:hideMark/>
          </w:tcPr>
          <w:p w14:paraId="2EE17544"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0.14</w:t>
            </w:r>
          </w:p>
        </w:tc>
      </w:tr>
      <w:tr w:rsidR="007E7E6B" w:rsidRPr="007E7E6B" w14:paraId="60B91257" w14:textId="77777777" w:rsidTr="007E7E6B">
        <w:trPr>
          <w:trHeight w:val="300"/>
        </w:trPr>
        <w:tc>
          <w:tcPr>
            <w:tcW w:w="960" w:type="dxa"/>
            <w:vMerge/>
            <w:tcBorders>
              <w:top w:val="nil"/>
              <w:left w:val="single" w:sz="4" w:space="0" w:color="auto"/>
              <w:bottom w:val="single" w:sz="4" w:space="0" w:color="000000"/>
              <w:right w:val="single" w:sz="4" w:space="0" w:color="auto"/>
            </w:tcBorders>
            <w:vAlign w:val="center"/>
            <w:hideMark/>
          </w:tcPr>
          <w:p w14:paraId="691D7F4A" w14:textId="77777777" w:rsidR="007E7E6B" w:rsidRPr="007E7E6B" w:rsidRDefault="007E7E6B" w:rsidP="007E7E6B">
            <w:pPr>
              <w:spacing w:after="0" w:line="240" w:lineRule="auto"/>
              <w:rPr>
                <w:rFonts w:ascii="Calibri" w:eastAsia="Times New Roman" w:hAnsi="Calibri" w:cs="Times New Roman"/>
                <w:color w:val="000000"/>
                <w:lang w:val="xh-ZA" w:eastAsia="xh-ZA"/>
              </w:rPr>
            </w:pPr>
          </w:p>
        </w:tc>
        <w:tc>
          <w:tcPr>
            <w:tcW w:w="960" w:type="dxa"/>
            <w:tcBorders>
              <w:top w:val="nil"/>
              <w:left w:val="nil"/>
              <w:bottom w:val="nil"/>
              <w:right w:val="nil"/>
            </w:tcBorders>
            <w:shd w:val="clear" w:color="auto" w:fill="auto"/>
            <w:noWrap/>
            <w:vAlign w:val="bottom"/>
            <w:hideMark/>
          </w:tcPr>
          <w:p w14:paraId="2BA92E19"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86-89</w:t>
            </w:r>
          </w:p>
        </w:tc>
        <w:tc>
          <w:tcPr>
            <w:tcW w:w="1000" w:type="dxa"/>
            <w:tcBorders>
              <w:top w:val="nil"/>
              <w:left w:val="single" w:sz="4" w:space="0" w:color="auto"/>
              <w:bottom w:val="nil"/>
              <w:right w:val="single" w:sz="4" w:space="0" w:color="auto"/>
            </w:tcBorders>
            <w:shd w:val="clear" w:color="auto" w:fill="auto"/>
            <w:noWrap/>
            <w:vAlign w:val="bottom"/>
            <w:hideMark/>
          </w:tcPr>
          <w:p w14:paraId="145A445C"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0.16</w:t>
            </w:r>
          </w:p>
        </w:tc>
        <w:tc>
          <w:tcPr>
            <w:tcW w:w="1000" w:type="dxa"/>
            <w:tcBorders>
              <w:top w:val="nil"/>
              <w:left w:val="nil"/>
              <w:bottom w:val="nil"/>
              <w:right w:val="single" w:sz="4" w:space="0" w:color="auto"/>
            </w:tcBorders>
            <w:shd w:val="clear" w:color="auto" w:fill="auto"/>
            <w:noWrap/>
            <w:vAlign w:val="bottom"/>
            <w:hideMark/>
          </w:tcPr>
          <w:p w14:paraId="65FD37A4"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0.17</w:t>
            </w:r>
          </w:p>
        </w:tc>
        <w:tc>
          <w:tcPr>
            <w:tcW w:w="1000" w:type="dxa"/>
            <w:tcBorders>
              <w:top w:val="nil"/>
              <w:left w:val="nil"/>
              <w:bottom w:val="nil"/>
              <w:right w:val="single" w:sz="4" w:space="0" w:color="auto"/>
            </w:tcBorders>
            <w:shd w:val="clear" w:color="auto" w:fill="auto"/>
            <w:noWrap/>
            <w:vAlign w:val="bottom"/>
            <w:hideMark/>
          </w:tcPr>
          <w:p w14:paraId="3E4C6D96"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0.16</w:t>
            </w:r>
          </w:p>
        </w:tc>
        <w:tc>
          <w:tcPr>
            <w:tcW w:w="1000" w:type="dxa"/>
            <w:tcBorders>
              <w:top w:val="nil"/>
              <w:left w:val="nil"/>
              <w:bottom w:val="nil"/>
              <w:right w:val="single" w:sz="4" w:space="0" w:color="auto"/>
            </w:tcBorders>
            <w:shd w:val="clear" w:color="auto" w:fill="auto"/>
            <w:noWrap/>
            <w:vAlign w:val="bottom"/>
            <w:hideMark/>
          </w:tcPr>
          <w:p w14:paraId="1514F99F"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0.17</w:t>
            </w:r>
          </w:p>
        </w:tc>
      </w:tr>
      <w:tr w:rsidR="007E7E6B" w:rsidRPr="007E7E6B" w14:paraId="4183F5BA" w14:textId="77777777" w:rsidTr="007E7E6B">
        <w:trPr>
          <w:trHeight w:val="300"/>
        </w:trPr>
        <w:tc>
          <w:tcPr>
            <w:tcW w:w="960" w:type="dxa"/>
            <w:vMerge/>
            <w:tcBorders>
              <w:top w:val="nil"/>
              <w:left w:val="single" w:sz="4" w:space="0" w:color="auto"/>
              <w:bottom w:val="single" w:sz="4" w:space="0" w:color="000000"/>
              <w:right w:val="single" w:sz="4" w:space="0" w:color="auto"/>
            </w:tcBorders>
            <w:vAlign w:val="center"/>
            <w:hideMark/>
          </w:tcPr>
          <w:p w14:paraId="37017BAF" w14:textId="77777777" w:rsidR="007E7E6B" w:rsidRPr="007E7E6B" w:rsidRDefault="007E7E6B" w:rsidP="007E7E6B">
            <w:pPr>
              <w:spacing w:after="0" w:line="240" w:lineRule="auto"/>
              <w:rPr>
                <w:rFonts w:ascii="Calibri" w:eastAsia="Times New Roman" w:hAnsi="Calibri" w:cs="Times New Roman"/>
                <w:color w:val="000000"/>
                <w:lang w:val="xh-ZA" w:eastAsia="xh-ZA"/>
              </w:rPr>
            </w:pPr>
          </w:p>
        </w:tc>
        <w:tc>
          <w:tcPr>
            <w:tcW w:w="960" w:type="dxa"/>
            <w:tcBorders>
              <w:top w:val="nil"/>
              <w:left w:val="nil"/>
              <w:bottom w:val="nil"/>
              <w:right w:val="nil"/>
            </w:tcBorders>
            <w:shd w:val="clear" w:color="auto" w:fill="auto"/>
            <w:noWrap/>
            <w:vAlign w:val="bottom"/>
            <w:hideMark/>
          </w:tcPr>
          <w:p w14:paraId="4EF2A783"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92-97</w:t>
            </w:r>
          </w:p>
        </w:tc>
        <w:tc>
          <w:tcPr>
            <w:tcW w:w="1000" w:type="dxa"/>
            <w:tcBorders>
              <w:top w:val="nil"/>
              <w:left w:val="single" w:sz="4" w:space="0" w:color="auto"/>
              <w:bottom w:val="nil"/>
              <w:right w:val="single" w:sz="4" w:space="0" w:color="auto"/>
            </w:tcBorders>
            <w:shd w:val="clear" w:color="auto" w:fill="auto"/>
            <w:noWrap/>
            <w:vAlign w:val="bottom"/>
            <w:hideMark/>
          </w:tcPr>
          <w:p w14:paraId="4E113C9B"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0.13</w:t>
            </w:r>
          </w:p>
        </w:tc>
        <w:tc>
          <w:tcPr>
            <w:tcW w:w="1000" w:type="dxa"/>
            <w:tcBorders>
              <w:top w:val="nil"/>
              <w:left w:val="nil"/>
              <w:bottom w:val="nil"/>
              <w:right w:val="single" w:sz="4" w:space="0" w:color="auto"/>
            </w:tcBorders>
            <w:shd w:val="clear" w:color="auto" w:fill="auto"/>
            <w:noWrap/>
            <w:vAlign w:val="bottom"/>
            <w:hideMark/>
          </w:tcPr>
          <w:p w14:paraId="064EF55B"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0.14</w:t>
            </w:r>
          </w:p>
        </w:tc>
        <w:tc>
          <w:tcPr>
            <w:tcW w:w="1000" w:type="dxa"/>
            <w:tcBorders>
              <w:top w:val="nil"/>
              <w:left w:val="nil"/>
              <w:bottom w:val="nil"/>
              <w:right w:val="single" w:sz="4" w:space="0" w:color="auto"/>
            </w:tcBorders>
            <w:shd w:val="clear" w:color="auto" w:fill="auto"/>
            <w:noWrap/>
            <w:vAlign w:val="bottom"/>
            <w:hideMark/>
          </w:tcPr>
          <w:p w14:paraId="1E275EE1"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0.13</w:t>
            </w:r>
          </w:p>
        </w:tc>
        <w:tc>
          <w:tcPr>
            <w:tcW w:w="1000" w:type="dxa"/>
            <w:tcBorders>
              <w:top w:val="nil"/>
              <w:left w:val="nil"/>
              <w:bottom w:val="nil"/>
              <w:right w:val="single" w:sz="4" w:space="0" w:color="auto"/>
            </w:tcBorders>
            <w:shd w:val="clear" w:color="auto" w:fill="auto"/>
            <w:noWrap/>
            <w:vAlign w:val="bottom"/>
            <w:hideMark/>
          </w:tcPr>
          <w:p w14:paraId="676FA7C4"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0.14</w:t>
            </w:r>
          </w:p>
        </w:tc>
      </w:tr>
      <w:tr w:rsidR="007E7E6B" w:rsidRPr="007E7E6B" w14:paraId="6EB58887" w14:textId="77777777" w:rsidTr="007E7E6B">
        <w:trPr>
          <w:trHeight w:val="300"/>
        </w:trPr>
        <w:tc>
          <w:tcPr>
            <w:tcW w:w="960" w:type="dxa"/>
            <w:vMerge/>
            <w:tcBorders>
              <w:top w:val="nil"/>
              <w:left w:val="single" w:sz="4" w:space="0" w:color="auto"/>
              <w:bottom w:val="single" w:sz="4" w:space="0" w:color="000000"/>
              <w:right w:val="single" w:sz="4" w:space="0" w:color="auto"/>
            </w:tcBorders>
            <w:vAlign w:val="center"/>
            <w:hideMark/>
          </w:tcPr>
          <w:p w14:paraId="7E76AD25" w14:textId="77777777" w:rsidR="007E7E6B" w:rsidRPr="007E7E6B" w:rsidRDefault="007E7E6B" w:rsidP="007E7E6B">
            <w:pPr>
              <w:spacing w:after="0" w:line="240" w:lineRule="auto"/>
              <w:rPr>
                <w:rFonts w:ascii="Calibri" w:eastAsia="Times New Roman" w:hAnsi="Calibri" w:cs="Times New Roman"/>
                <w:color w:val="000000"/>
                <w:lang w:val="xh-ZA" w:eastAsia="xh-ZA"/>
              </w:rPr>
            </w:pPr>
          </w:p>
        </w:tc>
        <w:tc>
          <w:tcPr>
            <w:tcW w:w="960" w:type="dxa"/>
            <w:tcBorders>
              <w:top w:val="nil"/>
              <w:left w:val="nil"/>
              <w:bottom w:val="single" w:sz="4" w:space="0" w:color="auto"/>
              <w:right w:val="nil"/>
            </w:tcBorders>
            <w:shd w:val="clear" w:color="auto" w:fill="auto"/>
            <w:noWrap/>
            <w:vAlign w:val="bottom"/>
            <w:hideMark/>
          </w:tcPr>
          <w:p w14:paraId="29DD56B5"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07-10</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2B5437BF"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0.37</w:t>
            </w:r>
          </w:p>
        </w:tc>
        <w:tc>
          <w:tcPr>
            <w:tcW w:w="1000" w:type="dxa"/>
            <w:tcBorders>
              <w:top w:val="nil"/>
              <w:left w:val="nil"/>
              <w:bottom w:val="single" w:sz="4" w:space="0" w:color="auto"/>
              <w:right w:val="single" w:sz="4" w:space="0" w:color="auto"/>
            </w:tcBorders>
            <w:shd w:val="clear" w:color="auto" w:fill="auto"/>
            <w:noWrap/>
            <w:vAlign w:val="bottom"/>
            <w:hideMark/>
          </w:tcPr>
          <w:p w14:paraId="58EB53A1"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0.46</w:t>
            </w:r>
          </w:p>
        </w:tc>
        <w:tc>
          <w:tcPr>
            <w:tcW w:w="1000" w:type="dxa"/>
            <w:tcBorders>
              <w:top w:val="nil"/>
              <w:left w:val="nil"/>
              <w:bottom w:val="single" w:sz="4" w:space="0" w:color="auto"/>
              <w:right w:val="single" w:sz="4" w:space="0" w:color="auto"/>
            </w:tcBorders>
            <w:shd w:val="clear" w:color="auto" w:fill="auto"/>
            <w:noWrap/>
            <w:vAlign w:val="bottom"/>
            <w:hideMark/>
          </w:tcPr>
          <w:p w14:paraId="56F43EFF"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0.37</w:t>
            </w:r>
          </w:p>
        </w:tc>
        <w:tc>
          <w:tcPr>
            <w:tcW w:w="1000" w:type="dxa"/>
            <w:tcBorders>
              <w:top w:val="nil"/>
              <w:left w:val="nil"/>
              <w:bottom w:val="single" w:sz="4" w:space="0" w:color="auto"/>
              <w:right w:val="single" w:sz="4" w:space="0" w:color="auto"/>
            </w:tcBorders>
            <w:shd w:val="clear" w:color="auto" w:fill="auto"/>
            <w:noWrap/>
            <w:vAlign w:val="bottom"/>
            <w:hideMark/>
          </w:tcPr>
          <w:p w14:paraId="7321B1F9"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0.46</w:t>
            </w:r>
          </w:p>
        </w:tc>
      </w:tr>
      <w:tr w:rsidR="007E7E6B" w:rsidRPr="007E7E6B" w14:paraId="7433CA03" w14:textId="77777777" w:rsidTr="007E7E6B">
        <w:trPr>
          <w:trHeight w:val="300"/>
        </w:trPr>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543929C"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M=0.8</w:t>
            </w:r>
          </w:p>
        </w:tc>
        <w:tc>
          <w:tcPr>
            <w:tcW w:w="960" w:type="dxa"/>
            <w:tcBorders>
              <w:top w:val="nil"/>
              <w:left w:val="nil"/>
              <w:bottom w:val="nil"/>
              <w:right w:val="nil"/>
            </w:tcBorders>
            <w:shd w:val="clear" w:color="auto" w:fill="auto"/>
            <w:noWrap/>
            <w:vAlign w:val="bottom"/>
            <w:hideMark/>
          </w:tcPr>
          <w:p w14:paraId="4C5C5658"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86-97</w:t>
            </w:r>
          </w:p>
        </w:tc>
        <w:tc>
          <w:tcPr>
            <w:tcW w:w="1000" w:type="dxa"/>
            <w:tcBorders>
              <w:top w:val="nil"/>
              <w:left w:val="single" w:sz="4" w:space="0" w:color="auto"/>
              <w:bottom w:val="nil"/>
              <w:right w:val="single" w:sz="4" w:space="0" w:color="auto"/>
            </w:tcBorders>
            <w:shd w:val="clear" w:color="auto" w:fill="auto"/>
            <w:noWrap/>
            <w:vAlign w:val="bottom"/>
            <w:hideMark/>
          </w:tcPr>
          <w:p w14:paraId="0D69487C"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0.13</w:t>
            </w:r>
          </w:p>
        </w:tc>
        <w:tc>
          <w:tcPr>
            <w:tcW w:w="1000" w:type="dxa"/>
            <w:tcBorders>
              <w:top w:val="nil"/>
              <w:left w:val="nil"/>
              <w:bottom w:val="nil"/>
              <w:right w:val="single" w:sz="4" w:space="0" w:color="auto"/>
            </w:tcBorders>
            <w:shd w:val="clear" w:color="auto" w:fill="auto"/>
            <w:noWrap/>
            <w:vAlign w:val="bottom"/>
            <w:hideMark/>
          </w:tcPr>
          <w:p w14:paraId="1B0E80B6"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0.14</w:t>
            </w:r>
          </w:p>
        </w:tc>
        <w:tc>
          <w:tcPr>
            <w:tcW w:w="1000" w:type="dxa"/>
            <w:tcBorders>
              <w:top w:val="nil"/>
              <w:left w:val="nil"/>
              <w:bottom w:val="nil"/>
              <w:right w:val="single" w:sz="4" w:space="0" w:color="auto"/>
            </w:tcBorders>
            <w:shd w:val="clear" w:color="auto" w:fill="auto"/>
            <w:noWrap/>
            <w:vAlign w:val="bottom"/>
            <w:hideMark/>
          </w:tcPr>
          <w:p w14:paraId="166C7A6C"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0.17</w:t>
            </w:r>
          </w:p>
        </w:tc>
        <w:tc>
          <w:tcPr>
            <w:tcW w:w="1000" w:type="dxa"/>
            <w:tcBorders>
              <w:top w:val="nil"/>
              <w:left w:val="nil"/>
              <w:bottom w:val="nil"/>
              <w:right w:val="single" w:sz="4" w:space="0" w:color="auto"/>
            </w:tcBorders>
            <w:shd w:val="clear" w:color="auto" w:fill="auto"/>
            <w:noWrap/>
            <w:vAlign w:val="bottom"/>
            <w:hideMark/>
          </w:tcPr>
          <w:p w14:paraId="5AA12C77"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0.18</w:t>
            </w:r>
          </w:p>
        </w:tc>
      </w:tr>
      <w:tr w:rsidR="007E7E6B" w:rsidRPr="007E7E6B" w14:paraId="142C2E48" w14:textId="77777777" w:rsidTr="007E7E6B">
        <w:trPr>
          <w:trHeight w:val="300"/>
        </w:trPr>
        <w:tc>
          <w:tcPr>
            <w:tcW w:w="960" w:type="dxa"/>
            <w:vMerge/>
            <w:tcBorders>
              <w:top w:val="nil"/>
              <w:left w:val="single" w:sz="4" w:space="0" w:color="auto"/>
              <w:bottom w:val="single" w:sz="4" w:space="0" w:color="000000"/>
              <w:right w:val="single" w:sz="4" w:space="0" w:color="auto"/>
            </w:tcBorders>
            <w:vAlign w:val="center"/>
            <w:hideMark/>
          </w:tcPr>
          <w:p w14:paraId="01D9CDCE" w14:textId="77777777" w:rsidR="007E7E6B" w:rsidRPr="007E7E6B" w:rsidRDefault="007E7E6B" w:rsidP="007E7E6B">
            <w:pPr>
              <w:spacing w:after="0" w:line="240" w:lineRule="auto"/>
              <w:rPr>
                <w:rFonts w:ascii="Calibri" w:eastAsia="Times New Roman" w:hAnsi="Calibri" w:cs="Times New Roman"/>
                <w:color w:val="000000"/>
                <w:lang w:val="xh-ZA" w:eastAsia="xh-ZA"/>
              </w:rPr>
            </w:pPr>
          </w:p>
        </w:tc>
        <w:tc>
          <w:tcPr>
            <w:tcW w:w="960" w:type="dxa"/>
            <w:tcBorders>
              <w:top w:val="nil"/>
              <w:left w:val="nil"/>
              <w:bottom w:val="nil"/>
              <w:right w:val="nil"/>
            </w:tcBorders>
            <w:shd w:val="clear" w:color="auto" w:fill="auto"/>
            <w:noWrap/>
            <w:vAlign w:val="bottom"/>
            <w:hideMark/>
          </w:tcPr>
          <w:p w14:paraId="1BB8FCEE"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86-89</w:t>
            </w:r>
          </w:p>
        </w:tc>
        <w:tc>
          <w:tcPr>
            <w:tcW w:w="1000" w:type="dxa"/>
            <w:tcBorders>
              <w:top w:val="nil"/>
              <w:left w:val="single" w:sz="4" w:space="0" w:color="auto"/>
              <w:bottom w:val="nil"/>
              <w:right w:val="single" w:sz="4" w:space="0" w:color="auto"/>
            </w:tcBorders>
            <w:shd w:val="clear" w:color="auto" w:fill="auto"/>
            <w:noWrap/>
            <w:vAlign w:val="bottom"/>
            <w:hideMark/>
          </w:tcPr>
          <w:p w14:paraId="22CBE692"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0.16</w:t>
            </w:r>
          </w:p>
        </w:tc>
        <w:tc>
          <w:tcPr>
            <w:tcW w:w="1000" w:type="dxa"/>
            <w:tcBorders>
              <w:top w:val="nil"/>
              <w:left w:val="nil"/>
              <w:bottom w:val="nil"/>
              <w:right w:val="single" w:sz="4" w:space="0" w:color="auto"/>
            </w:tcBorders>
            <w:shd w:val="clear" w:color="auto" w:fill="auto"/>
            <w:noWrap/>
            <w:vAlign w:val="bottom"/>
            <w:hideMark/>
          </w:tcPr>
          <w:p w14:paraId="03592AB0"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0.17</w:t>
            </w:r>
          </w:p>
        </w:tc>
        <w:tc>
          <w:tcPr>
            <w:tcW w:w="1000" w:type="dxa"/>
            <w:tcBorders>
              <w:top w:val="nil"/>
              <w:left w:val="nil"/>
              <w:bottom w:val="nil"/>
              <w:right w:val="single" w:sz="4" w:space="0" w:color="auto"/>
            </w:tcBorders>
            <w:shd w:val="clear" w:color="auto" w:fill="auto"/>
            <w:noWrap/>
            <w:vAlign w:val="bottom"/>
            <w:hideMark/>
          </w:tcPr>
          <w:p w14:paraId="0EC74588"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0.20</w:t>
            </w:r>
          </w:p>
        </w:tc>
        <w:tc>
          <w:tcPr>
            <w:tcW w:w="1000" w:type="dxa"/>
            <w:tcBorders>
              <w:top w:val="nil"/>
              <w:left w:val="nil"/>
              <w:bottom w:val="nil"/>
              <w:right w:val="single" w:sz="4" w:space="0" w:color="auto"/>
            </w:tcBorders>
            <w:shd w:val="clear" w:color="auto" w:fill="auto"/>
            <w:noWrap/>
            <w:vAlign w:val="bottom"/>
            <w:hideMark/>
          </w:tcPr>
          <w:p w14:paraId="0DC3309A"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0.22</w:t>
            </w:r>
          </w:p>
        </w:tc>
      </w:tr>
      <w:tr w:rsidR="007E7E6B" w:rsidRPr="007E7E6B" w14:paraId="46632FAB" w14:textId="77777777" w:rsidTr="007E7E6B">
        <w:trPr>
          <w:trHeight w:val="300"/>
        </w:trPr>
        <w:tc>
          <w:tcPr>
            <w:tcW w:w="960" w:type="dxa"/>
            <w:vMerge/>
            <w:tcBorders>
              <w:top w:val="nil"/>
              <w:left w:val="single" w:sz="4" w:space="0" w:color="auto"/>
              <w:bottom w:val="single" w:sz="4" w:space="0" w:color="000000"/>
              <w:right w:val="single" w:sz="4" w:space="0" w:color="auto"/>
            </w:tcBorders>
            <w:vAlign w:val="center"/>
            <w:hideMark/>
          </w:tcPr>
          <w:p w14:paraId="7DF84BAE" w14:textId="77777777" w:rsidR="007E7E6B" w:rsidRPr="007E7E6B" w:rsidRDefault="007E7E6B" w:rsidP="007E7E6B">
            <w:pPr>
              <w:spacing w:after="0" w:line="240" w:lineRule="auto"/>
              <w:rPr>
                <w:rFonts w:ascii="Calibri" w:eastAsia="Times New Roman" w:hAnsi="Calibri" w:cs="Times New Roman"/>
                <w:color w:val="000000"/>
                <w:lang w:val="xh-ZA" w:eastAsia="xh-ZA"/>
              </w:rPr>
            </w:pPr>
          </w:p>
        </w:tc>
        <w:tc>
          <w:tcPr>
            <w:tcW w:w="960" w:type="dxa"/>
            <w:tcBorders>
              <w:top w:val="nil"/>
              <w:left w:val="nil"/>
              <w:bottom w:val="nil"/>
              <w:right w:val="nil"/>
            </w:tcBorders>
            <w:shd w:val="clear" w:color="auto" w:fill="auto"/>
            <w:noWrap/>
            <w:vAlign w:val="bottom"/>
            <w:hideMark/>
          </w:tcPr>
          <w:p w14:paraId="397C5603"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92-97</w:t>
            </w:r>
          </w:p>
        </w:tc>
        <w:tc>
          <w:tcPr>
            <w:tcW w:w="1000" w:type="dxa"/>
            <w:tcBorders>
              <w:top w:val="nil"/>
              <w:left w:val="single" w:sz="4" w:space="0" w:color="auto"/>
              <w:bottom w:val="nil"/>
              <w:right w:val="single" w:sz="4" w:space="0" w:color="auto"/>
            </w:tcBorders>
            <w:shd w:val="clear" w:color="auto" w:fill="auto"/>
            <w:noWrap/>
            <w:vAlign w:val="bottom"/>
            <w:hideMark/>
          </w:tcPr>
          <w:p w14:paraId="71FC780B"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0.13</w:t>
            </w:r>
          </w:p>
        </w:tc>
        <w:tc>
          <w:tcPr>
            <w:tcW w:w="1000" w:type="dxa"/>
            <w:tcBorders>
              <w:top w:val="nil"/>
              <w:left w:val="nil"/>
              <w:bottom w:val="nil"/>
              <w:right w:val="single" w:sz="4" w:space="0" w:color="auto"/>
            </w:tcBorders>
            <w:shd w:val="clear" w:color="auto" w:fill="auto"/>
            <w:noWrap/>
            <w:vAlign w:val="bottom"/>
            <w:hideMark/>
          </w:tcPr>
          <w:p w14:paraId="7D963EB8"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0.14</w:t>
            </w:r>
          </w:p>
        </w:tc>
        <w:tc>
          <w:tcPr>
            <w:tcW w:w="1000" w:type="dxa"/>
            <w:tcBorders>
              <w:top w:val="nil"/>
              <w:left w:val="nil"/>
              <w:bottom w:val="nil"/>
              <w:right w:val="single" w:sz="4" w:space="0" w:color="auto"/>
            </w:tcBorders>
            <w:shd w:val="clear" w:color="auto" w:fill="auto"/>
            <w:noWrap/>
            <w:vAlign w:val="bottom"/>
            <w:hideMark/>
          </w:tcPr>
          <w:p w14:paraId="07F11B73"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0.16</w:t>
            </w:r>
          </w:p>
        </w:tc>
        <w:tc>
          <w:tcPr>
            <w:tcW w:w="1000" w:type="dxa"/>
            <w:tcBorders>
              <w:top w:val="nil"/>
              <w:left w:val="nil"/>
              <w:bottom w:val="nil"/>
              <w:right w:val="single" w:sz="4" w:space="0" w:color="auto"/>
            </w:tcBorders>
            <w:shd w:val="clear" w:color="auto" w:fill="auto"/>
            <w:noWrap/>
            <w:vAlign w:val="bottom"/>
            <w:hideMark/>
          </w:tcPr>
          <w:p w14:paraId="47B6AEF8"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0.18</w:t>
            </w:r>
          </w:p>
        </w:tc>
      </w:tr>
      <w:tr w:rsidR="007E7E6B" w:rsidRPr="007E7E6B" w14:paraId="2E9DF854" w14:textId="77777777" w:rsidTr="007E7E6B">
        <w:trPr>
          <w:trHeight w:val="300"/>
        </w:trPr>
        <w:tc>
          <w:tcPr>
            <w:tcW w:w="960" w:type="dxa"/>
            <w:vMerge/>
            <w:tcBorders>
              <w:top w:val="nil"/>
              <w:left w:val="single" w:sz="4" w:space="0" w:color="auto"/>
              <w:bottom w:val="single" w:sz="4" w:space="0" w:color="000000"/>
              <w:right w:val="single" w:sz="4" w:space="0" w:color="auto"/>
            </w:tcBorders>
            <w:vAlign w:val="center"/>
            <w:hideMark/>
          </w:tcPr>
          <w:p w14:paraId="66288936" w14:textId="77777777" w:rsidR="007E7E6B" w:rsidRPr="007E7E6B" w:rsidRDefault="007E7E6B" w:rsidP="007E7E6B">
            <w:pPr>
              <w:spacing w:after="0" w:line="240" w:lineRule="auto"/>
              <w:rPr>
                <w:rFonts w:ascii="Calibri" w:eastAsia="Times New Roman" w:hAnsi="Calibri" w:cs="Times New Roman"/>
                <w:color w:val="000000"/>
                <w:lang w:val="xh-ZA" w:eastAsia="xh-ZA"/>
              </w:rPr>
            </w:pPr>
          </w:p>
        </w:tc>
        <w:tc>
          <w:tcPr>
            <w:tcW w:w="960" w:type="dxa"/>
            <w:tcBorders>
              <w:top w:val="nil"/>
              <w:left w:val="nil"/>
              <w:bottom w:val="single" w:sz="4" w:space="0" w:color="auto"/>
              <w:right w:val="nil"/>
            </w:tcBorders>
            <w:shd w:val="clear" w:color="auto" w:fill="auto"/>
            <w:noWrap/>
            <w:vAlign w:val="bottom"/>
            <w:hideMark/>
          </w:tcPr>
          <w:p w14:paraId="3C24D182" w14:textId="77777777" w:rsidR="007E7E6B" w:rsidRPr="007E7E6B" w:rsidRDefault="007E7E6B" w:rsidP="007E7E6B">
            <w:pPr>
              <w:spacing w:after="0" w:line="240" w:lineRule="auto"/>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07-10</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6B86297D"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0.37</w:t>
            </w:r>
          </w:p>
        </w:tc>
        <w:tc>
          <w:tcPr>
            <w:tcW w:w="1000" w:type="dxa"/>
            <w:tcBorders>
              <w:top w:val="nil"/>
              <w:left w:val="nil"/>
              <w:bottom w:val="single" w:sz="4" w:space="0" w:color="auto"/>
              <w:right w:val="single" w:sz="4" w:space="0" w:color="auto"/>
            </w:tcBorders>
            <w:shd w:val="clear" w:color="auto" w:fill="auto"/>
            <w:noWrap/>
            <w:vAlign w:val="bottom"/>
            <w:hideMark/>
          </w:tcPr>
          <w:p w14:paraId="14F28245"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0.46</w:t>
            </w:r>
          </w:p>
        </w:tc>
        <w:tc>
          <w:tcPr>
            <w:tcW w:w="1000" w:type="dxa"/>
            <w:tcBorders>
              <w:top w:val="nil"/>
              <w:left w:val="nil"/>
              <w:bottom w:val="single" w:sz="4" w:space="0" w:color="auto"/>
              <w:right w:val="single" w:sz="4" w:space="0" w:color="auto"/>
            </w:tcBorders>
            <w:shd w:val="clear" w:color="auto" w:fill="auto"/>
            <w:noWrap/>
            <w:vAlign w:val="bottom"/>
            <w:hideMark/>
          </w:tcPr>
          <w:p w14:paraId="367C4D3C"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0.46</w:t>
            </w:r>
          </w:p>
        </w:tc>
        <w:tc>
          <w:tcPr>
            <w:tcW w:w="1000" w:type="dxa"/>
            <w:tcBorders>
              <w:top w:val="nil"/>
              <w:left w:val="nil"/>
              <w:bottom w:val="single" w:sz="4" w:space="0" w:color="auto"/>
              <w:right w:val="single" w:sz="4" w:space="0" w:color="auto"/>
            </w:tcBorders>
            <w:shd w:val="clear" w:color="auto" w:fill="auto"/>
            <w:noWrap/>
            <w:vAlign w:val="bottom"/>
            <w:hideMark/>
          </w:tcPr>
          <w:p w14:paraId="59ABCB2A" w14:textId="77777777" w:rsidR="007E7E6B" w:rsidRPr="007E7E6B" w:rsidRDefault="007E7E6B" w:rsidP="007E7E6B">
            <w:pPr>
              <w:spacing w:after="0" w:line="240" w:lineRule="auto"/>
              <w:jc w:val="center"/>
              <w:rPr>
                <w:rFonts w:ascii="Calibri" w:eastAsia="Times New Roman" w:hAnsi="Calibri" w:cs="Times New Roman"/>
                <w:color w:val="000000"/>
                <w:lang w:val="xh-ZA" w:eastAsia="xh-ZA"/>
              </w:rPr>
            </w:pPr>
            <w:r w:rsidRPr="007E7E6B">
              <w:rPr>
                <w:rFonts w:ascii="Calibri" w:eastAsia="Times New Roman" w:hAnsi="Calibri" w:cs="Times New Roman"/>
                <w:color w:val="000000"/>
                <w:lang w:val="xh-ZA" w:eastAsia="xh-ZA"/>
              </w:rPr>
              <w:t>0.57</w:t>
            </w:r>
          </w:p>
        </w:tc>
      </w:tr>
    </w:tbl>
    <w:p w14:paraId="7D4C81D5" w14:textId="77777777" w:rsidR="007E7E6B" w:rsidRDefault="007E7E6B" w:rsidP="007E7E6B">
      <w:pPr>
        <w:ind w:left="-709"/>
        <w:rPr>
          <w:lang w:val="en-ZA"/>
        </w:rPr>
      </w:pPr>
      <w:r>
        <w:rPr>
          <w:lang w:val="en-ZA"/>
        </w:rPr>
        <w:br w:type="page"/>
      </w:r>
    </w:p>
    <w:p w14:paraId="7B1DC7FA" w14:textId="42CE6FF3" w:rsidR="007C50EF" w:rsidRPr="00801124" w:rsidRDefault="007C50EF" w:rsidP="007C50EF">
      <w:pPr>
        <w:ind w:left="-709"/>
        <w:rPr>
          <w:rFonts w:ascii="Times New Roman" w:hAnsi="Times New Roman" w:cs="Times New Roman"/>
          <w:lang w:val="en-ZA"/>
        </w:rPr>
      </w:pPr>
      <w:proofErr w:type="gramStart"/>
      <w:r w:rsidRPr="00801124">
        <w:rPr>
          <w:rFonts w:ascii="Times New Roman" w:hAnsi="Times New Roman" w:cs="Times New Roman"/>
          <w:lang w:val="en-ZA"/>
        </w:rPr>
        <w:lastRenderedPageBreak/>
        <w:t xml:space="preserve">Table </w:t>
      </w:r>
      <w:r w:rsidR="004375F3">
        <w:rPr>
          <w:rFonts w:ascii="Times New Roman" w:hAnsi="Times New Roman" w:cs="Times New Roman"/>
          <w:lang w:val="en-ZA"/>
        </w:rPr>
        <w:t>4</w:t>
      </w:r>
      <w:r w:rsidRPr="00801124">
        <w:rPr>
          <w:rFonts w:ascii="Times New Roman" w:hAnsi="Times New Roman" w:cs="Times New Roman"/>
          <w:lang w:val="en-ZA"/>
        </w:rPr>
        <w:t>.</w:t>
      </w:r>
      <w:proofErr w:type="gramEnd"/>
      <w:r w:rsidRPr="00801124">
        <w:rPr>
          <w:rFonts w:ascii="Times New Roman" w:hAnsi="Times New Roman" w:cs="Times New Roman"/>
          <w:lang w:val="en-ZA"/>
        </w:rPr>
        <w:t xml:space="preserve"> Comparative exploitation rate (ER), Fishing mortality (F)</w:t>
      </w:r>
      <w:r w:rsidR="00A95087" w:rsidRPr="00801124">
        <w:rPr>
          <w:rFonts w:ascii="Times New Roman" w:hAnsi="Times New Roman" w:cs="Times New Roman"/>
          <w:lang w:val="en-ZA"/>
        </w:rPr>
        <w:t>,</w:t>
      </w:r>
      <w:r w:rsidRPr="00801124">
        <w:rPr>
          <w:rFonts w:ascii="Times New Roman" w:hAnsi="Times New Roman" w:cs="Times New Roman"/>
          <w:lang w:val="en-ZA"/>
        </w:rPr>
        <w:t xml:space="preserve"> </w:t>
      </w:r>
      <w:r w:rsidR="00A95087" w:rsidRPr="00801124">
        <w:rPr>
          <w:rFonts w:ascii="Times New Roman" w:hAnsi="Times New Roman" w:cs="Times New Roman"/>
          <w:lang w:val="en-ZA"/>
        </w:rPr>
        <w:t xml:space="preserve">exploitation rate relative to natural mortality (ER/M) and Fishing mortality relative to natural mortality (F/M) for </w:t>
      </w:r>
      <w:r w:rsidRPr="00801124">
        <w:rPr>
          <w:rFonts w:ascii="Times New Roman" w:hAnsi="Times New Roman" w:cs="Times New Roman"/>
          <w:b/>
          <w:lang w:val="en-ZA"/>
        </w:rPr>
        <w:t>anchovy</w:t>
      </w:r>
      <w:r w:rsidRPr="00801124">
        <w:rPr>
          <w:rFonts w:ascii="Times New Roman" w:hAnsi="Times New Roman" w:cs="Times New Roman"/>
          <w:lang w:val="en-ZA"/>
        </w:rPr>
        <w:t xml:space="preserve"> stocks of the world during periods in which their biomasses are either decreasing, </w:t>
      </w:r>
      <w:r w:rsidR="00AB6578" w:rsidRPr="00801124">
        <w:rPr>
          <w:rFonts w:ascii="Times New Roman" w:hAnsi="Times New Roman" w:cs="Times New Roman"/>
          <w:lang w:val="en-ZA"/>
        </w:rPr>
        <w:t>stable or increasing</w:t>
      </w:r>
      <w:r w:rsidRPr="00801124">
        <w:rPr>
          <w:rFonts w:ascii="Times New Roman" w:hAnsi="Times New Roman" w:cs="Times New Roman"/>
          <w:lang w:val="en-ZA"/>
        </w:rPr>
        <w:t>.</w:t>
      </w:r>
    </w:p>
    <w:tbl>
      <w:tblPr>
        <w:tblW w:w="15566" w:type="dxa"/>
        <w:tblInd w:w="-714"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843"/>
        <w:gridCol w:w="709"/>
        <w:gridCol w:w="808"/>
        <w:gridCol w:w="630"/>
        <w:gridCol w:w="658"/>
        <w:gridCol w:w="686"/>
        <w:gridCol w:w="756"/>
        <w:gridCol w:w="615"/>
        <w:gridCol w:w="812"/>
        <w:gridCol w:w="714"/>
        <w:gridCol w:w="686"/>
        <w:gridCol w:w="700"/>
        <w:gridCol w:w="742"/>
        <w:gridCol w:w="728"/>
        <w:gridCol w:w="14"/>
        <w:gridCol w:w="826"/>
        <w:gridCol w:w="713"/>
        <w:gridCol w:w="728"/>
        <w:gridCol w:w="798"/>
        <w:gridCol w:w="742"/>
        <w:gridCol w:w="658"/>
      </w:tblGrid>
      <w:tr w:rsidR="00805F6F" w:rsidRPr="0017358A" w14:paraId="4C7EC7D6" w14:textId="77777777" w:rsidTr="009810BB">
        <w:trPr>
          <w:trHeight w:hRule="exact" w:val="301"/>
        </w:trPr>
        <w:tc>
          <w:tcPr>
            <w:tcW w:w="1843" w:type="dxa"/>
            <w:tcBorders>
              <w:top w:val="single" w:sz="4" w:space="0" w:color="auto"/>
              <w:bottom w:val="nil"/>
              <w:right w:val="single" w:sz="4" w:space="0" w:color="auto"/>
            </w:tcBorders>
            <w:shd w:val="clear" w:color="auto" w:fill="auto"/>
            <w:noWrap/>
            <w:vAlign w:val="bottom"/>
            <w:hideMark/>
          </w:tcPr>
          <w:p w14:paraId="408DCEE9" w14:textId="77777777" w:rsidR="00805F6F" w:rsidRPr="00654E54" w:rsidRDefault="00323503" w:rsidP="009505D3">
            <w:pPr>
              <w:spacing w:after="0" w:line="240" w:lineRule="auto"/>
              <w:rPr>
                <w:rFonts w:eastAsia="Times New Roman" w:cs="Times New Roman"/>
                <w:b/>
                <w:bCs/>
                <w:color w:val="000000"/>
                <w:lang w:val="xh-ZA" w:eastAsia="xh-ZA"/>
              </w:rPr>
            </w:pPr>
            <w:r>
              <w:rPr>
                <w:rFonts w:eastAsia="Times New Roman" w:cs="Times New Roman"/>
                <w:b/>
                <w:bCs/>
                <w:color w:val="000000"/>
                <w:lang w:val="xh-ZA" w:eastAsia="xh-ZA"/>
              </w:rPr>
              <w:t>Anch</w:t>
            </w:r>
            <w:r w:rsidR="00805F6F">
              <w:rPr>
                <w:rFonts w:eastAsia="Times New Roman" w:cs="Times New Roman"/>
                <w:b/>
                <w:bCs/>
                <w:color w:val="000000"/>
                <w:lang w:val="xh-ZA" w:eastAsia="xh-ZA"/>
              </w:rPr>
              <w:t>ovy</w:t>
            </w:r>
            <w:r w:rsidR="00805F6F" w:rsidRPr="0017358A">
              <w:rPr>
                <w:rFonts w:eastAsia="Times New Roman" w:cs="Times New Roman"/>
                <w:b/>
                <w:bCs/>
                <w:color w:val="000000"/>
                <w:lang w:val="xh-ZA" w:eastAsia="xh-ZA"/>
              </w:rPr>
              <w:t xml:space="preserve"> stock</w:t>
            </w:r>
          </w:p>
        </w:tc>
        <w:tc>
          <w:tcPr>
            <w:tcW w:w="709" w:type="dxa"/>
            <w:tcBorders>
              <w:top w:val="single" w:sz="4" w:space="0" w:color="auto"/>
              <w:left w:val="single" w:sz="4" w:space="0" w:color="auto"/>
              <w:bottom w:val="nil"/>
              <w:right w:val="single" w:sz="4" w:space="0" w:color="auto"/>
            </w:tcBorders>
            <w:shd w:val="clear" w:color="auto" w:fill="auto"/>
            <w:noWrap/>
            <w:vAlign w:val="bottom"/>
            <w:hideMark/>
          </w:tcPr>
          <w:p w14:paraId="1B479BAF" w14:textId="77777777" w:rsidR="00805F6F" w:rsidRPr="00654E54" w:rsidRDefault="00805F6F" w:rsidP="009505D3">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 </w:t>
            </w:r>
          </w:p>
        </w:tc>
        <w:tc>
          <w:tcPr>
            <w:tcW w:w="4153" w:type="dxa"/>
            <w:gridSpan w:val="6"/>
            <w:tcBorders>
              <w:top w:val="single" w:sz="4" w:space="0" w:color="auto"/>
              <w:left w:val="single" w:sz="4" w:space="0" w:color="auto"/>
              <w:bottom w:val="single" w:sz="4" w:space="0" w:color="auto"/>
            </w:tcBorders>
            <w:vAlign w:val="bottom"/>
          </w:tcPr>
          <w:p w14:paraId="252C56A7" w14:textId="77777777" w:rsidR="00805F6F" w:rsidRPr="00654E54" w:rsidRDefault="00805F6F" w:rsidP="009505D3">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Status = decreasing</w:t>
            </w:r>
          </w:p>
        </w:tc>
        <w:tc>
          <w:tcPr>
            <w:tcW w:w="4382" w:type="dxa"/>
            <w:gridSpan w:val="6"/>
            <w:tcBorders>
              <w:top w:val="single" w:sz="4" w:space="0" w:color="auto"/>
              <w:bottom w:val="single" w:sz="4" w:space="0" w:color="auto"/>
            </w:tcBorders>
          </w:tcPr>
          <w:p w14:paraId="3105027C" w14:textId="77777777" w:rsidR="00805F6F" w:rsidRPr="00654E54" w:rsidRDefault="00805F6F" w:rsidP="009505D3">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Status = stable</w:t>
            </w:r>
          </w:p>
        </w:tc>
        <w:tc>
          <w:tcPr>
            <w:tcW w:w="4479" w:type="dxa"/>
            <w:gridSpan w:val="7"/>
            <w:tcBorders>
              <w:top w:val="single" w:sz="4" w:space="0" w:color="auto"/>
              <w:bottom w:val="single" w:sz="4" w:space="0" w:color="auto"/>
            </w:tcBorders>
          </w:tcPr>
          <w:p w14:paraId="283D2345" w14:textId="77777777" w:rsidR="00805F6F" w:rsidRPr="00654E54" w:rsidRDefault="00805F6F" w:rsidP="009505D3">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Status = increasing</w:t>
            </w:r>
          </w:p>
        </w:tc>
      </w:tr>
      <w:tr w:rsidR="00805F6F" w:rsidRPr="0017358A" w14:paraId="5BB0B196" w14:textId="77777777" w:rsidTr="009810BB">
        <w:trPr>
          <w:trHeight w:hRule="exact" w:val="301"/>
        </w:trPr>
        <w:tc>
          <w:tcPr>
            <w:tcW w:w="1843" w:type="dxa"/>
            <w:tcBorders>
              <w:top w:val="nil"/>
              <w:bottom w:val="single" w:sz="4" w:space="0" w:color="auto"/>
              <w:right w:val="single" w:sz="4" w:space="0" w:color="auto"/>
            </w:tcBorders>
            <w:shd w:val="clear" w:color="auto" w:fill="auto"/>
            <w:noWrap/>
            <w:vAlign w:val="bottom"/>
            <w:hideMark/>
          </w:tcPr>
          <w:p w14:paraId="36C5384E" w14:textId="77777777" w:rsidR="00805F6F" w:rsidRPr="00654E54" w:rsidRDefault="00805F6F" w:rsidP="00805F6F">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 </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14:paraId="470DE0D3" w14:textId="77777777" w:rsidR="00805F6F" w:rsidRPr="00654E54" w:rsidRDefault="00805F6F" w:rsidP="00805F6F">
            <w:pPr>
              <w:spacing w:after="0" w:line="240" w:lineRule="auto"/>
              <w:rPr>
                <w:rFonts w:eastAsia="Times New Roman" w:cs="Times New Roman"/>
                <w:color w:val="000000"/>
                <w:lang w:val="xh-ZA" w:eastAsia="xh-ZA"/>
              </w:rPr>
            </w:pPr>
            <w:r w:rsidRPr="00654E54">
              <w:rPr>
                <w:rFonts w:eastAsia="Times New Roman" w:cs="Times New Roman"/>
                <w:color w:val="000000"/>
                <w:lang w:val="xh-ZA" w:eastAsia="xh-ZA"/>
              </w:rPr>
              <w:t> </w:t>
            </w:r>
          </w:p>
        </w:tc>
        <w:tc>
          <w:tcPr>
            <w:tcW w:w="808" w:type="dxa"/>
            <w:tcBorders>
              <w:top w:val="single" w:sz="4" w:space="0" w:color="auto"/>
              <w:left w:val="single" w:sz="4" w:space="0" w:color="auto"/>
              <w:bottom w:val="single" w:sz="4" w:space="0" w:color="auto"/>
            </w:tcBorders>
            <w:shd w:val="clear" w:color="auto" w:fill="auto"/>
            <w:noWrap/>
            <w:vAlign w:val="bottom"/>
            <w:hideMark/>
          </w:tcPr>
          <w:p w14:paraId="7A76EC58"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Period</w:t>
            </w:r>
          </w:p>
        </w:tc>
        <w:tc>
          <w:tcPr>
            <w:tcW w:w="630" w:type="dxa"/>
            <w:tcBorders>
              <w:top w:val="single" w:sz="4" w:space="0" w:color="auto"/>
              <w:bottom w:val="single" w:sz="4" w:space="0" w:color="auto"/>
            </w:tcBorders>
            <w:shd w:val="clear" w:color="auto" w:fill="auto"/>
            <w:noWrap/>
            <w:vAlign w:val="bottom"/>
            <w:hideMark/>
          </w:tcPr>
          <w:p w14:paraId="3F55E92D"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M</w:t>
            </w:r>
          </w:p>
        </w:tc>
        <w:tc>
          <w:tcPr>
            <w:tcW w:w="658" w:type="dxa"/>
            <w:tcBorders>
              <w:top w:val="single" w:sz="4" w:space="0" w:color="auto"/>
              <w:bottom w:val="single" w:sz="4" w:space="0" w:color="auto"/>
            </w:tcBorders>
            <w:shd w:val="clear" w:color="auto" w:fill="auto"/>
            <w:noWrap/>
            <w:vAlign w:val="bottom"/>
            <w:hideMark/>
          </w:tcPr>
          <w:p w14:paraId="5DDF2AE7"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w:t>
            </w:r>
          </w:p>
        </w:tc>
        <w:tc>
          <w:tcPr>
            <w:tcW w:w="686" w:type="dxa"/>
            <w:tcBorders>
              <w:top w:val="single" w:sz="4" w:space="0" w:color="auto"/>
              <w:bottom w:val="single" w:sz="4" w:space="0" w:color="auto"/>
            </w:tcBorders>
            <w:shd w:val="clear" w:color="auto" w:fill="auto"/>
            <w:noWrap/>
            <w:vAlign w:val="bottom"/>
            <w:hideMark/>
          </w:tcPr>
          <w:p w14:paraId="557DCBAA"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F</w:t>
            </w:r>
          </w:p>
        </w:tc>
        <w:tc>
          <w:tcPr>
            <w:tcW w:w="756" w:type="dxa"/>
            <w:tcBorders>
              <w:top w:val="single" w:sz="4" w:space="0" w:color="auto"/>
              <w:bottom w:val="single" w:sz="4" w:space="0" w:color="auto"/>
            </w:tcBorders>
            <w:shd w:val="clear" w:color="auto" w:fill="auto"/>
            <w:noWrap/>
            <w:vAlign w:val="bottom"/>
            <w:hideMark/>
          </w:tcPr>
          <w:p w14:paraId="55FB1A3D"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ER/M</w:t>
            </w:r>
          </w:p>
        </w:tc>
        <w:tc>
          <w:tcPr>
            <w:tcW w:w="615" w:type="dxa"/>
            <w:tcBorders>
              <w:top w:val="single" w:sz="4" w:space="0" w:color="auto"/>
              <w:bottom w:val="single" w:sz="4" w:space="0" w:color="auto"/>
            </w:tcBorders>
          </w:tcPr>
          <w:p w14:paraId="1D2A7C11" w14:textId="77777777" w:rsidR="00805F6F" w:rsidRPr="00654E54" w:rsidRDefault="00805F6F" w:rsidP="00805F6F">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F/M</w:t>
            </w:r>
          </w:p>
        </w:tc>
        <w:tc>
          <w:tcPr>
            <w:tcW w:w="812" w:type="dxa"/>
            <w:tcBorders>
              <w:top w:val="single" w:sz="4" w:space="0" w:color="auto"/>
              <w:bottom w:val="single" w:sz="4" w:space="0" w:color="auto"/>
            </w:tcBorders>
            <w:shd w:val="clear" w:color="auto" w:fill="auto"/>
            <w:noWrap/>
            <w:vAlign w:val="bottom"/>
            <w:hideMark/>
          </w:tcPr>
          <w:p w14:paraId="01E64CDB"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Period</w:t>
            </w:r>
          </w:p>
        </w:tc>
        <w:tc>
          <w:tcPr>
            <w:tcW w:w="714" w:type="dxa"/>
            <w:tcBorders>
              <w:top w:val="single" w:sz="4" w:space="0" w:color="auto"/>
              <w:bottom w:val="single" w:sz="4" w:space="0" w:color="auto"/>
            </w:tcBorders>
            <w:shd w:val="clear" w:color="auto" w:fill="auto"/>
            <w:noWrap/>
            <w:vAlign w:val="bottom"/>
            <w:hideMark/>
          </w:tcPr>
          <w:p w14:paraId="7B1F1544"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M</w:t>
            </w:r>
          </w:p>
        </w:tc>
        <w:tc>
          <w:tcPr>
            <w:tcW w:w="686" w:type="dxa"/>
            <w:tcBorders>
              <w:top w:val="single" w:sz="4" w:space="0" w:color="auto"/>
              <w:bottom w:val="single" w:sz="4" w:space="0" w:color="auto"/>
            </w:tcBorders>
            <w:shd w:val="clear" w:color="auto" w:fill="auto"/>
            <w:noWrap/>
            <w:vAlign w:val="bottom"/>
            <w:hideMark/>
          </w:tcPr>
          <w:p w14:paraId="727FDC3F"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w:t>
            </w:r>
          </w:p>
        </w:tc>
        <w:tc>
          <w:tcPr>
            <w:tcW w:w="700" w:type="dxa"/>
            <w:tcBorders>
              <w:top w:val="single" w:sz="4" w:space="0" w:color="auto"/>
              <w:bottom w:val="single" w:sz="4" w:space="0" w:color="auto"/>
            </w:tcBorders>
            <w:shd w:val="clear" w:color="auto" w:fill="auto"/>
            <w:noWrap/>
            <w:vAlign w:val="bottom"/>
            <w:hideMark/>
          </w:tcPr>
          <w:p w14:paraId="2E31481C"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F</w:t>
            </w:r>
          </w:p>
        </w:tc>
        <w:tc>
          <w:tcPr>
            <w:tcW w:w="742" w:type="dxa"/>
            <w:tcBorders>
              <w:top w:val="single" w:sz="4" w:space="0" w:color="auto"/>
              <w:bottom w:val="single" w:sz="4" w:space="0" w:color="auto"/>
            </w:tcBorders>
            <w:vAlign w:val="bottom"/>
          </w:tcPr>
          <w:p w14:paraId="33A83151"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ER/M</w:t>
            </w:r>
          </w:p>
        </w:tc>
        <w:tc>
          <w:tcPr>
            <w:tcW w:w="742" w:type="dxa"/>
            <w:gridSpan w:val="2"/>
            <w:tcBorders>
              <w:top w:val="single" w:sz="4" w:space="0" w:color="auto"/>
              <w:bottom w:val="single" w:sz="4" w:space="0" w:color="auto"/>
            </w:tcBorders>
            <w:shd w:val="clear" w:color="auto" w:fill="auto"/>
            <w:noWrap/>
            <w:vAlign w:val="bottom"/>
          </w:tcPr>
          <w:p w14:paraId="5678AD6B" w14:textId="77777777" w:rsidR="00805F6F" w:rsidRPr="00654E54" w:rsidRDefault="00805F6F" w:rsidP="00805F6F">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F/M</w:t>
            </w:r>
          </w:p>
        </w:tc>
        <w:tc>
          <w:tcPr>
            <w:tcW w:w="826" w:type="dxa"/>
            <w:tcBorders>
              <w:top w:val="single" w:sz="4" w:space="0" w:color="auto"/>
              <w:bottom w:val="single" w:sz="4" w:space="0" w:color="auto"/>
            </w:tcBorders>
            <w:shd w:val="clear" w:color="auto" w:fill="auto"/>
            <w:noWrap/>
            <w:vAlign w:val="bottom"/>
            <w:hideMark/>
          </w:tcPr>
          <w:p w14:paraId="6EA1B62A"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Period</w:t>
            </w:r>
          </w:p>
        </w:tc>
        <w:tc>
          <w:tcPr>
            <w:tcW w:w="713" w:type="dxa"/>
            <w:tcBorders>
              <w:top w:val="single" w:sz="4" w:space="0" w:color="auto"/>
              <w:bottom w:val="single" w:sz="4" w:space="0" w:color="auto"/>
            </w:tcBorders>
            <w:shd w:val="clear" w:color="auto" w:fill="auto"/>
            <w:noWrap/>
            <w:vAlign w:val="bottom"/>
            <w:hideMark/>
          </w:tcPr>
          <w:p w14:paraId="4CD6505C"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M</w:t>
            </w:r>
          </w:p>
        </w:tc>
        <w:tc>
          <w:tcPr>
            <w:tcW w:w="728" w:type="dxa"/>
            <w:tcBorders>
              <w:top w:val="single" w:sz="4" w:space="0" w:color="auto"/>
              <w:bottom w:val="single" w:sz="4" w:space="0" w:color="auto"/>
            </w:tcBorders>
            <w:shd w:val="clear" w:color="auto" w:fill="auto"/>
            <w:noWrap/>
            <w:vAlign w:val="bottom"/>
            <w:hideMark/>
          </w:tcPr>
          <w:p w14:paraId="54D5B0DD"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w:t>
            </w:r>
          </w:p>
        </w:tc>
        <w:tc>
          <w:tcPr>
            <w:tcW w:w="798" w:type="dxa"/>
            <w:tcBorders>
              <w:top w:val="single" w:sz="4" w:space="0" w:color="auto"/>
              <w:bottom w:val="single" w:sz="4" w:space="0" w:color="auto"/>
            </w:tcBorders>
            <w:shd w:val="clear" w:color="auto" w:fill="auto"/>
            <w:noWrap/>
            <w:vAlign w:val="bottom"/>
            <w:hideMark/>
          </w:tcPr>
          <w:p w14:paraId="24EEE727"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F</w:t>
            </w:r>
          </w:p>
        </w:tc>
        <w:tc>
          <w:tcPr>
            <w:tcW w:w="742" w:type="dxa"/>
            <w:tcBorders>
              <w:top w:val="single" w:sz="4" w:space="0" w:color="auto"/>
              <w:bottom w:val="single" w:sz="4" w:space="0" w:color="auto"/>
            </w:tcBorders>
            <w:vAlign w:val="bottom"/>
          </w:tcPr>
          <w:p w14:paraId="7C2686FA" w14:textId="77777777" w:rsidR="00805F6F" w:rsidRPr="00654E54" w:rsidRDefault="00805F6F" w:rsidP="00805F6F">
            <w:pPr>
              <w:spacing w:after="0" w:line="240" w:lineRule="auto"/>
              <w:jc w:val="center"/>
              <w:rPr>
                <w:rFonts w:eastAsia="Times New Roman" w:cs="Times New Roman"/>
                <w:color w:val="000000"/>
                <w:lang w:val="xh-ZA" w:eastAsia="xh-ZA"/>
              </w:rPr>
            </w:pPr>
            <w:r w:rsidRPr="00654E54">
              <w:rPr>
                <w:rFonts w:eastAsia="Times New Roman" w:cs="Times New Roman"/>
                <w:color w:val="000000"/>
                <w:lang w:val="xh-ZA" w:eastAsia="xh-ZA"/>
              </w:rPr>
              <w:t>ER/M</w:t>
            </w:r>
          </w:p>
        </w:tc>
        <w:tc>
          <w:tcPr>
            <w:tcW w:w="658" w:type="dxa"/>
            <w:tcBorders>
              <w:top w:val="single" w:sz="4" w:space="0" w:color="auto"/>
              <w:bottom w:val="single" w:sz="4" w:space="0" w:color="auto"/>
            </w:tcBorders>
            <w:shd w:val="clear" w:color="auto" w:fill="auto"/>
            <w:noWrap/>
            <w:vAlign w:val="bottom"/>
          </w:tcPr>
          <w:p w14:paraId="6D150D6B" w14:textId="77777777" w:rsidR="00805F6F" w:rsidRPr="00654E54" w:rsidRDefault="00805F6F" w:rsidP="00805F6F">
            <w:pPr>
              <w:spacing w:after="0" w:line="240" w:lineRule="auto"/>
              <w:jc w:val="center"/>
              <w:rPr>
                <w:rFonts w:eastAsia="Times New Roman" w:cs="Times New Roman"/>
                <w:color w:val="000000"/>
                <w:lang w:val="xh-ZA" w:eastAsia="xh-ZA"/>
              </w:rPr>
            </w:pPr>
            <w:r>
              <w:rPr>
                <w:rFonts w:eastAsia="Times New Roman" w:cs="Times New Roman"/>
                <w:color w:val="000000"/>
                <w:lang w:val="xh-ZA" w:eastAsia="xh-ZA"/>
              </w:rPr>
              <w:t>F/M</w:t>
            </w:r>
          </w:p>
        </w:tc>
      </w:tr>
      <w:tr w:rsidR="005842C1" w:rsidRPr="0017358A" w14:paraId="2CC5013A" w14:textId="77777777" w:rsidTr="00D723D6">
        <w:trPr>
          <w:trHeight w:hRule="exact" w:val="301"/>
        </w:trPr>
        <w:tc>
          <w:tcPr>
            <w:tcW w:w="1843" w:type="dxa"/>
            <w:tcBorders>
              <w:top w:val="single" w:sz="4" w:space="0" w:color="auto"/>
              <w:bottom w:val="single" w:sz="4" w:space="0" w:color="auto"/>
              <w:right w:val="single" w:sz="4" w:space="0" w:color="auto"/>
            </w:tcBorders>
            <w:shd w:val="clear" w:color="auto" w:fill="auto"/>
            <w:noWrap/>
            <w:hideMark/>
          </w:tcPr>
          <w:p w14:paraId="2499C11A" w14:textId="77777777" w:rsidR="005842C1" w:rsidRPr="0017358A" w:rsidRDefault="005842C1" w:rsidP="005842C1">
            <w:pPr>
              <w:spacing w:line="240" w:lineRule="auto"/>
            </w:pPr>
            <w:r w:rsidRPr="0017358A">
              <w:t>S</w:t>
            </w:r>
            <w:r>
              <w:t>.</w:t>
            </w:r>
            <w:r w:rsidRPr="0017358A">
              <w:t xml:space="preserve"> African</w:t>
            </w:r>
          </w:p>
        </w:tc>
        <w:tc>
          <w:tcPr>
            <w:tcW w:w="709" w:type="dxa"/>
            <w:tcBorders>
              <w:top w:val="single" w:sz="4" w:space="0" w:color="auto"/>
              <w:left w:val="single" w:sz="4" w:space="0" w:color="auto"/>
              <w:bottom w:val="single" w:sz="4" w:space="0" w:color="auto"/>
              <w:right w:val="single" w:sz="4" w:space="0" w:color="auto"/>
            </w:tcBorders>
            <w:shd w:val="clear" w:color="auto" w:fill="auto"/>
            <w:noWrap/>
            <w:hideMark/>
          </w:tcPr>
          <w:p w14:paraId="3991D4B8" w14:textId="77777777" w:rsidR="005842C1" w:rsidRPr="0017358A" w:rsidRDefault="005842C1" w:rsidP="005842C1">
            <w:pPr>
              <w:spacing w:line="240" w:lineRule="auto"/>
            </w:pPr>
            <w:r w:rsidRPr="0017358A">
              <w:t>SA</w:t>
            </w:r>
          </w:p>
        </w:tc>
        <w:tc>
          <w:tcPr>
            <w:tcW w:w="808" w:type="dxa"/>
            <w:tcBorders>
              <w:top w:val="single" w:sz="4" w:space="0" w:color="auto"/>
              <w:left w:val="single" w:sz="4" w:space="0" w:color="auto"/>
              <w:bottom w:val="single" w:sz="4" w:space="0" w:color="auto"/>
            </w:tcBorders>
            <w:shd w:val="clear" w:color="auto" w:fill="auto"/>
            <w:noWrap/>
            <w:vAlign w:val="center"/>
            <w:hideMark/>
          </w:tcPr>
          <w:p w14:paraId="2A9A5B41" w14:textId="77777777" w:rsidR="005842C1" w:rsidRPr="00EF05EA" w:rsidRDefault="005842C1" w:rsidP="005842C1">
            <w:pPr>
              <w:spacing w:line="240" w:lineRule="auto"/>
              <w:jc w:val="center"/>
            </w:pPr>
            <w:r w:rsidRPr="00EF05EA">
              <w:t>02-06</w:t>
            </w:r>
          </w:p>
        </w:tc>
        <w:tc>
          <w:tcPr>
            <w:tcW w:w="630" w:type="dxa"/>
            <w:tcBorders>
              <w:top w:val="single" w:sz="4" w:space="0" w:color="auto"/>
              <w:bottom w:val="single" w:sz="4" w:space="0" w:color="auto"/>
            </w:tcBorders>
            <w:shd w:val="clear" w:color="auto" w:fill="auto"/>
            <w:noWrap/>
            <w:vAlign w:val="bottom"/>
            <w:hideMark/>
          </w:tcPr>
          <w:p w14:paraId="7EABA03B" w14:textId="77777777" w:rsidR="005842C1" w:rsidRDefault="005842C1" w:rsidP="005842C1">
            <w:pPr>
              <w:jc w:val="right"/>
              <w:rPr>
                <w:rFonts w:ascii="Calibri" w:hAnsi="Calibri"/>
                <w:color w:val="000000"/>
                <w:lang w:val="xh-ZA"/>
              </w:rPr>
            </w:pPr>
            <w:r>
              <w:rPr>
                <w:rFonts w:ascii="Calibri" w:hAnsi="Calibri"/>
                <w:color w:val="000000"/>
              </w:rPr>
              <w:t>0.90</w:t>
            </w:r>
          </w:p>
        </w:tc>
        <w:tc>
          <w:tcPr>
            <w:tcW w:w="658" w:type="dxa"/>
            <w:tcBorders>
              <w:top w:val="single" w:sz="4" w:space="0" w:color="auto"/>
              <w:bottom w:val="single" w:sz="4" w:space="0" w:color="auto"/>
            </w:tcBorders>
            <w:shd w:val="clear" w:color="auto" w:fill="auto"/>
            <w:noWrap/>
            <w:vAlign w:val="bottom"/>
            <w:hideMark/>
          </w:tcPr>
          <w:p w14:paraId="192EEC8D" w14:textId="77777777" w:rsidR="005842C1" w:rsidRDefault="005842C1" w:rsidP="005842C1">
            <w:pPr>
              <w:jc w:val="right"/>
              <w:rPr>
                <w:rFonts w:ascii="Calibri" w:hAnsi="Calibri"/>
                <w:color w:val="000000"/>
              </w:rPr>
            </w:pPr>
            <w:r>
              <w:rPr>
                <w:rFonts w:ascii="Calibri" w:hAnsi="Calibri"/>
                <w:color w:val="000000"/>
              </w:rPr>
              <w:t>0.04</w:t>
            </w:r>
          </w:p>
        </w:tc>
        <w:tc>
          <w:tcPr>
            <w:tcW w:w="686" w:type="dxa"/>
            <w:tcBorders>
              <w:top w:val="single" w:sz="4" w:space="0" w:color="auto"/>
              <w:bottom w:val="single" w:sz="4" w:space="0" w:color="auto"/>
            </w:tcBorders>
            <w:shd w:val="clear" w:color="auto" w:fill="auto"/>
            <w:noWrap/>
            <w:vAlign w:val="bottom"/>
            <w:hideMark/>
          </w:tcPr>
          <w:p w14:paraId="38358D1A" w14:textId="77777777" w:rsidR="005842C1" w:rsidRDefault="005842C1" w:rsidP="005842C1">
            <w:pPr>
              <w:jc w:val="right"/>
              <w:rPr>
                <w:rFonts w:ascii="Calibri" w:hAnsi="Calibri"/>
                <w:color w:val="000000"/>
              </w:rPr>
            </w:pPr>
            <w:r>
              <w:rPr>
                <w:rFonts w:ascii="Calibri" w:hAnsi="Calibri"/>
                <w:color w:val="000000"/>
              </w:rPr>
              <w:t>0.04</w:t>
            </w:r>
          </w:p>
        </w:tc>
        <w:tc>
          <w:tcPr>
            <w:tcW w:w="756" w:type="dxa"/>
            <w:tcBorders>
              <w:top w:val="single" w:sz="4" w:space="0" w:color="auto"/>
              <w:bottom w:val="single" w:sz="4" w:space="0" w:color="auto"/>
            </w:tcBorders>
            <w:shd w:val="clear" w:color="auto" w:fill="auto"/>
            <w:noWrap/>
            <w:vAlign w:val="bottom"/>
            <w:hideMark/>
          </w:tcPr>
          <w:p w14:paraId="7972FAE7" w14:textId="77777777" w:rsidR="005842C1" w:rsidRDefault="005842C1" w:rsidP="005842C1">
            <w:pPr>
              <w:jc w:val="right"/>
              <w:rPr>
                <w:rFonts w:ascii="Calibri" w:hAnsi="Calibri"/>
                <w:color w:val="000000"/>
              </w:rPr>
            </w:pPr>
            <w:r>
              <w:rPr>
                <w:rFonts w:ascii="Calibri" w:hAnsi="Calibri"/>
                <w:color w:val="000000"/>
              </w:rPr>
              <w:t>0.05</w:t>
            </w:r>
          </w:p>
        </w:tc>
        <w:tc>
          <w:tcPr>
            <w:tcW w:w="615" w:type="dxa"/>
            <w:tcBorders>
              <w:top w:val="single" w:sz="4" w:space="0" w:color="auto"/>
              <w:bottom w:val="single" w:sz="4" w:space="0" w:color="auto"/>
              <w:right w:val="single" w:sz="4" w:space="0" w:color="auto"/>
            </w:tcBorders>
            <w:vAlign w:val="bottom"/>
          </w:tcPr>
          <w:p w14:paraId="4B1075AA" w14:textId="77777777" w:rsidR="005842C1" w:rsidRDefault="005842C1" w:rsidP="005842C1">
            <w:pPr>
              <w:jc w:val="right"/>
              <w:rPr>
                <w:rFonts w:ascii="Calibri" w:hAnsi="Calibri"/>
                <w:color w:val="000000"/>
                <w:lang w:val="xh-ZA"/>
              </w:rPr>
            </w:pPr>
            <w:r>
              <w:rPr>
                <w:rFonts w:ascii="Calibri" w:hAnsi="Calibri"/>
                <w:color w:val="000000"/>
              </w:rPr>
              <w:t>0.05</w:t>
            </w:r>
          </w:p>
        </w:tc>
        <w:tc>
          <w:tcPr>
            <w:tcW w:w="812" w:type="dxa"/>
            <w:tcBorders>
              <w:top w:val="single" w:sz="4" w:space="0" w:color="auto"/>
              <w:left w:val="single" w:sz="4" w:space="0" w:color="auto"/>
              <w:bottom w:val="single" w:sz="4" w:space="0" w:color="auto"/>
            </w:tcBorders>
            <w:shd w:val="clear" w:color="auto" w:fill="auto"/>
            <w:noWrap/>
            <w:vAlign w:val="center"/>
            <w:hideMark/>
          </w:tcPr>
          <w:p w14:paraId="517EDD70" w14:textId="77777777" w:rsidR="005842C1" w:rsidRPr="00EF05EA" w:rsidRDefault="005842C1" w:rsidP="005842C1">
            <w:pPr>
              <w:spacing w:line="240" w:lineRule="auto"/>
              <w:jc w:val="center"/>
            </w:pPr>
            <w:r w:rsidRPr="00EF05EA">
              <w:t>85-96</w:t>
            </w:r>
          </w:p>
        </w:tc>
        <w:tc>
          <w:tcPr>
            <w:tcW w:w="714" w:type="dxa"/>
            <w:tcBorders>
              <w:top w:val="single" w:sz="4" w:space="0" w:color="auto"/>
              <w:bottom w:val="single" w:sz="4" w:space="0" w:color="auto"/>
            </w:tcBorders>
            <w:shd w:val="clear" w:color="auto" w:fill="auto"/>
            <w:noWrap/>
            <w:vAlign w:val="bottom"/>
            <w:hideMark/>
          </w:tcPr>
          <w:p w14:paraId="0B01F3FF" w14:textId="77777777" w:rsidR="005842C1" w:rsidRDefault="005842C1" w:rsidP="005842C1">
            <w:pPr>
              <w:jc w:val="right"/>
              <w:rPr>
                <w:rFonts w:ascii="Calibri" w:hAnsi="Calibri"/>
                <w:color w:val="000000"/>
                <w:lang w:val="xh-ZA"/>
              </w:rPr>
            </w:pPr>
            <w:r>
              <w:rPr>
                <w:rFonts w:ascii="Calibri" w:hAnsi="Calibri"/>
                <w:color w:val="000000"/>
              </w:rPr>
              <w:t>0.90</w:t>
            </w:r>
          </w:p>
        </w:tc>
        <w:tc>
          <w:tcPr>
            <w:tcW w:w="686" w:type="dxa"/>
            <w:tcBorders>
              <w:top w:val="single" w:sz="4" w:space="0" w:color="auto"/>
              <w:bottom w:val="single" w:sz="4" w:space="0" w:color="auto"/>
            </w:tcBorders>
            <w:shd w:val="clear" w:color="auto" w:fill="auto"/>
            <w:noWrap/>
            <w:vAlign w:val="bottom"/>
            <w:hideMark/>
          </w:tcPr>
          <w:p w14:paraId="64FA3D19" w14:textId="77777777" w:rsidR="005842C1" w:rsidRDefault="005842C1" w:rsidP="005842C1">
            <w:pPr>
              <w:jc w:val="right"/>
              <w:rPr>
                <w:rFonts w:ascii="Calibri" w:hAnsi="Calibri"/>
                <w:color w:val="000000"/>
              </w:rPr>
            </w:pPr>
            <w:r>
              <w:rPr>
                <w:rFonts w:ascii="Calibri" w:hAnsi="Calibri"/>
                <w:color w:val="000000"/>
              </w:rPr>
              <w:t>0.13</w:t>
            </w:r>
          </w:p>
        </w:tc>
        <w:tc>
          <w:tcPr>
            <w:tcW w:w="700" w:type="dxa"/>
            <w:tcBorders>
              <w:top w:val="single" w:sz="4" w:space="0" w:color="auto"/>
              <w:bottom w:val="single" w:sz="4" w:space="0" w:color="auto"/>
            </w:tcBorders>
            <w:shd w:val="clear" w:color="auto" w:fill="auto"/>
            <w:noWrap/>
            <w:vAlign w:val="bottom"/>
            <w:hideMark/>
          </w:tcPr>
          <w:p w14:paraId="6F06E283" w14:textId="77777777" w:rsidR="005842C1" w:rsidRDefault="005842C1" w:rsidP="005842C1">
            <w:pPr>
              <w:jc w:val="right"/>
              <w:rPr>
                <w:rFonts w:ascii="Calibri" w:hAnsi="Calibri"/>
                <w:color w:val="000000"/>
              </w:rPr>
            </w:pPr>
            <w:r>
              <w:rPr>
                <w:rFonts w:ascii="Calibri" w:hAnsi="Calibri"/>
                <w:color w:val="000000"/>
              </w:rPr>
              <w:t>0.14</w:t>
            </w:r>
          </w:p>
        </w:tc>
        <w:tc>
          <w:tcPr>
            <w:tcW w:w="742" w:type="dxa"/>
            <w:tcBorders>
              <w:top w:val="single" w:sz="4" w:space="0" w:color="auto"/>
              <w:bottom w:val="single" w:sz="4" w:space="0" w:color="auto"/>
            </w:tcBorders>
            <w:vAlign w:val="bottom"/>
          </w:tcPr>
          <w:p w14:paraId="762CB426" w14:textId="77777777" w:rsidR="005842C1" w:rsidRDefault="005842C1" w:rsidP="005842C1">
            <w:pPr>
              <w:jc w:val="right"/>
              <w:rPr>
                <w:rFonts w:ascii="Calibri" w:hAnsi="Calibri"/>
                <w:color w:val="000000"/>
              </w:rPr>
            </w:pPr>
            <w:r>
              <w:rPr>
                <w:rFonts w:ascii="Calibri" w:hAnsi="Calibri"/>
                <w:color w:val="000000"/>
              </w:rPr>
              <w:t>0.15</w:t>
            </w:r>
          </w:p>
        </w:tc>
        <w:tc>
          <w:tcPr>
            <w:tcW w:w="742" w:type="dxa"/>
            <w:gridSpan w:val="2"/>
            <w:tcBorders>
              <w:top w:val="single" w:sz="4" w:space="0" w:color="auto"/>
              <w:bottom w:val="single" w:sz="4" w:space="0" w:color="auto"/>
              <w:right w:val="single" w:sz="4" w:space="0" w:color="auto"/>
            </w:tcBorders>
            <w:shd w:val="clear" w:color="auto" w:fill="auto"/>
            <w:noWrap/>
            <w:vAlign w:val="bottom"/>
          </w:tcPr>
          <w:p w14:paraId="2C07F9B0" w14:textId="77777777" w:rsidR="005842C1" w:rsidRDefault="005842C1" w:rsidP="005842C1">
            <w:pPr>
              <w:jc w:val="right"/>
              <w:rPr>
                <w:rFonts w:ascii="Calibri" w:hAnsi="Calibri"/>
                <w:color w:val="000000"/>
                <w:lang w:val="xh-ZA"/>
              </w:rPr>
            </w:pPr>
            <w:r>
              <w:rPr>
                <w:rFonts w:ascii="Calibri" w:hAnsi="Calibri"/>
                <w:color w:val="000000"/>
              </w:rPr>
              <w:t>0.16</w:t>
            </w:r>
          </w:p>
        </w:tc>
        <w:tc>
          <w:tcPr>
            <w:tcW w:w="826" w:type="dxa"/>
            <w:tcBorders>
              <w:top w:val="single" w:sz="4" w:space="0" w:color="auto"/>
              <w:left w:val="single" w:sz="4" w:space="0" w:color="auto"/>
              <w:bottom w:val="single" w:sz="4" w:space="0" w:color="auto"/>
            </w:tcBorders>
            <w:shd w:val="clear" w:color="auto" w:fill="auto"/>
            <w:noWrap/>
            <w:vAlign w:val="center"/>
            <w:hideMark/>
          </w:tcPr>
          <w:p w14:paraId="49028D5C" w14:textId="77777777" w:rsidR="005842C1" w:rsidRPr="0017358A" w:rsidRDefault="005842C1" w:rsidP="005842C1">
            <w:pPr>
              <w:spacing w:line="240" w:lineRule="auto"/>
              <w:jc w:val="center"/>
            </w:pPr>
            <w:r w:rsidRPr="0017358A">
              <w:t>9</w:t>
            </w:r>
            <w:r>
              <w:t>7</w:t>
            </w:r>
            <w:r w:rsidRPr="0017358A">
              <w:t>-0</w:t>
            </w:r>
            <w:r>
              <w:t>1</w:t>
            </w:r>
          </w:p>
        </w:tc>
        <w:tc>
          <w:tcPr>
            <w:tcW w:w="713" w:type="dxa"/>
            <w:tcBorders>
              <w:top w:val="single" w:sz="4" w:space="0" w:color="auto"/>
              <w:bottom w:val="single" w:sz="4" w:space="0" w:color="auto"/>
            </w:tcBorders>
            <w:shd w:val="clear" w:color="auto" w:fill="auto"/>
            <w:noWrap/>
            <w:vAlign w:val="bottom"/>
            <w:hideMark/>
          </w:tcPr>
          <w:p w14:paraId="01F5D3A6" w14:textId="77777777" w:rsidR="005842C1" w:rsidRDefault="005842C1" w:rsidP="005842C1">
            <w:pPr>
              <w:jc w:val="right"/>
              <w:rPr>
                <w:rFonts w:ascii="Calibri" w:hAnsi="Calibri"/>
                <w:color w:val="000000"/>
                <w:lang w:val="xh-ZA"/>
              </w:rPr>
            </w:pPr>
            <w:r>
              <w:rPr>
                <w:rFonts w:ascii="Calibri" w:hAnsi="Calibri"/>
                <w:color w:val="000000"/>
              </w:rPr>
              <w:t>0.90</w:t>
            </w:r>
          </w:p>
        </w:tc>
        <w:tc>
          <w:tcPr>
            <w:tcW w:w="728" w:type="dxa"/>
            <w:tcBorders>
              <w:top w:val="single" w:sz="4" w:space="0" w:color="auto"/>
              <w:bottom w:val="single" w:sz="4" w:space="0" w:color="auto"/>
            </w:tcBorders>
            <w:shd w:val="clear" w:color="auto" w:fill="auto"/>
            <w:noWrap/>
            <w:vAlign w:val="bottom"/>
            <w:hideMark/>
          </w:tcPr>
          <w:p w14:paraId="4EC536E2" w14:textId="77777777" w:rsidR="005842C1" w:rsidRDefault="005842C1" w:rsidP="005842C1">
            <w:pPr>
              <w:jc w:val="right"/>
              <w:rPr>
                <w:rFonts w:ascii="Calibri" w:hAnsi="Calibri"/>
                <w:color w:val="000000"/>
              </w:rPr>
            </w:pPr>
            <w:r>
              <w:rPr>
                <w:rFonts w:ascii="Calibri" w:hAnsi="Calibri"/>
                <w:color w:val="000000"/>
              </w:rPr>
              <w:t>0.08</w:t>
            </w:r>
          </w:p>
        </w:tc>
        <w:tc>
          <w:tcPr>
            <w:tcW w:w="798" w:type="dxa"/>
            <w:tcBorders>
              <w:top w:val="single" w:sz="4" w:space="0" w:color="auto"/>
              <w:bottom w:val="single" w:sz="4" w:space="0" w:color="auto"/>
            </w:tcBorders>
            <w:shd w:val="clear" w:color="auto" w:fill="auto"/>
            <w:noWrap/>
            <w:vAlign w:val="bottom"/>
            <w:hideMark/>
          </w:tcPr>
          <w:p w14:paraId="7ED7630D" w14:textId="77777777" w:rsidR="005842C1" w:rsidRDefault="005842C1" w:rsidP="005842C1">
            <w:pPr>
              <w:jc w:val="right"/>
              <w:rPr>
                <w:rFonts w:ascii="Calibri" w:hAnsi="Calibri"/>
                <w:color w:val="000000"/>
              </w:rPr>
            </w:pPr>
            <w:r>
              <w:rPr>
                <w:rFonts w:ascii="Calibri" w:hAnsi="Calibri"/>
                <w:color w:val="000000"/>
              </w:rPr>
              <w:t>0.08</w:t>
            </w:r>
          </w:p>
        </w:tc>
        <w:tc>
          <w:tcPr>
            <w:tcW w:w="742" w:type="dxa"/>
            <w:tcBorders>
              <w:top w:val="single" w:sz="4" w:space="0" w:color="auto"/>
              <w:bottom w:val="single" w:sz="4" w:space="0" w:color="auto"/>
            </w:tcBorders>
            <w:vAlign w:val="bottom"/>
          </w:tcPr>
          <w:p w14:paraId="27FFF098" w14:textId="77777777" w:rsidR="005842C1" w:rsidRDefault="005842C1" w:rsidP="005842C1">
            <w:pPr>
              <w:jc w:val="right"/>
              <w:rPr>
                <w:rFonts w:ascii="Calibri" w:hAnsi="Calibri"/>
                <w:color w:val="000000"/>
              </w:rPr>
            </w:pPr>
            <w:r>
              <w:rPr>
                <w:rFonts w:ascii="Calibri" w:hAnsi="Calibri"/>
                <w:color w:val="000000"/>
              </w:rPr>
              <w:t>0.08</w:t>
            </w:r>
          </w:p>
        </w:tc>
        <w:tc>
          <w:tcPr>
            <w:tcW w:w="658" w:type="dxa"/>
            <w:tcBorders>
              <w:top w:val="single" w:sz="4" w:space="0" w:color="auto"/>
              <w:bottom w:val="single" w:sz="4" w:space="0" w:color="auto"/>
            </w:tcBorders>
            <w:shd w:val="clear" w:color="auto" w:fill="auto"/>
            <w:noWrap/>
            <w:vAlign w:val="bottom"/>
          </w:tcPr>
          <w:p w14:paraId="20BDCF43" w14:textId="77777777" w:rsidR="005842C1" w:rsidRDefault="005842C1" w:rsidP="005842C1">
            <w:pPr>
              <w:jc w:val="right"/>
              <w:rPr>
                <w:rFonts w:ascii="Calibri" w:hAnsi="Calibri"/>
                <w:color w:val="000000"/>
                <w:lang w:val="xh-ZA"/>
              </w:rPr>
            </w:pPr>
            <w:r>
              <w:rPr>
                <w:rFonts w:ascii="Calibri" w:hAnsi="Calibri"/>
                <w:color w:val="000000"/>
              </w:rPr>
              <w:t>0.09</w:t>
            </w:r>
          </w:p>
        </w:tc>
      </w:tr>
      <w:tr w:rsidR="005842C1" w:rsidRPr="0017358A" w14:paraId="349E1A40" w14:textId="77777777" w:rsidTr="00D723D6">
        <w:trPr>
          <w:trHeight w:hRule="exact" w:val="301"/>
        </w:trPr>
        <w:tc>
          <w:tcPr>
            <w:tcW w:w="1843" w:type="dxa"/>
            <w:tcBorders>
              <w:top w:val="single" w:sz="4" w:space="0" w:color="auto"/>
              <w:bottom w:val="single" w:sz="4" w:space="0" w:color="auto"/>
              <w:right w:val="single" w:sz="4" w:space="0" w:color="auto"/>
            </w:tcBorders>
            <w:shd w:val="clear" w:color="auto" w:fill="auto"/>
            <w:noWrap/>
            <w:hideMark/>
          </w:tcPr>
          <w:p w14:paraId="1CCCD747" w14:textId="77777777" w:rsidR="005842C1" w:rsidRPr="0017358A" w:rsidRDefault="005842C1" w:rsidP="005842C1">
            <w:pPr>
              <w:spacing w:line="240" w:lineRule="auto"/>
            </w:pPr>
            <w:r w:rsidRPr="0017358A">
              <w:t>ICES VIII (</w:t>
            </w:r>
            <w:r>
              <w:t>B.</w:t>
            </w:r>
            <w:r w:rsidRPr="0017358A">
              <w:t xml:space="preserve"> Biscay)</w:t>
            </w:r>
          </w:p>
        </w:tc>
        <w:tc>
          <w:tcPr>
            <w:tcW w:w="709" w:type="dxa"/>
            <w:tcBorders>
              <w:top w:val="single" w:sz="4" w:space="0" w:color="auto"/>
              <w:left w:val="single" w:sz="4" w:space="0" w:color="auto"/>
              <w:bottom w:val="single" w:sz="4" w:space="0" w:color="auto"/>
              <w:right w:val="single" w:sz="4" w:space="0" w:color="auto"/>
            </w:tcBorders>
            <w:shd w:val="clear" w:color="auto" w:fill="auto"/>
            <w:noWrap/>
            <w:hideMark/>
          </w:tcPr>
          <w:p w14:paraId="796B8406" w14:textId="77777777" w:rsidR="005842C1" w:rsidRPr="0017358A" w:rsidRDefault="005842C1" w:rsidP="005842C1">
            <w:pPr>
              <w:spacing w:line="240" w:lineRule="auto"/>
            </w:pPr>
            <w:r w:rsidRPr="0017358A">
              <w:t>ICES</w:t>
            </w:r>
          </w:p>
        </w:tc>
        <w:tc>
          <w:tcPr>
            <w:tcW w:w="808" w:type="dxa"/>
            <w:tcBorders>
              <w:top w:val="single" w:sz="4" w:space="0" w:color="auto"/>
              <w:left w:val="single" w:sz="4" w:space="0" w:color="auto"/>
              <w:bottom w:val="single" w:sz="4" w:space="0" w:color="auto"/>
            </w:tcBorders>
            <w:shd w:val="clear" w:color="auto" w:fill="auto"/>
            <w:noWrap/>
            <w:vAlign w:val="center"/>
            <w:hideMark/>
          </w:tcPr>
          <w:p w14:paraId="2CB4D417" w14:textId="77777777" w:rsidR="005842C1" w:rsidRPr="00EF05EA" w:rsidRDefault="005842C1" w:rsidP="005842C1">
            <w:pPr>
              <w:spacing w:line="240" w:lineRule="auto"/>
              <w:jc w:val="center"/>
            </w:pPr>
            <w:r w:rsidRPr="00EF05EA">
              <w:t>01-05</w:t>
            </w:r>
          </w:p>
        </w:tc>
        <w:tc>
          <w:tcPr>
            <w:tcW w:w="630" w:type="dxa"/>
            <w:tcBorders>
              <w:top w:val="single" w:sz="4" w:space="0" w:color="auto"/>
              <w:bottom w:val="single" w:sz="4" w:space="0" w:color="auto"/>
            </w:tcBorders>
            <w:shd w:val="clear" w:color="auto" w:fill="auto"/>
            <w:noWrap/>
            <w:vAlign w:val="bottom"/>
            <w:hideMark/>
          </w:tcPr>
          <w:p w14:paraId="30393E37" w14:textId="77777777" w:rsidR="005842C1" w:rsidRDefault="005842C1" w:rsidP="005842C1">
            <w:pPr>
              <w:jc w:val="right"/>
              <w:rPr>
                <w:rFonts w:ascii="Calibri" w:hAnsi="Calibri"/>
                <w:color w:val="000000"/>
              </w:rPr>
            </w:pPr>
            <w:r>
              <w:rPr>
                <w:rFonts w:ascii="Calibri" w:hAnsi="Calibri"/>
                <w:color w:val="000000"/>
              </w:rPr>
              <w:t>1.20</w:t>
            </w:r>
          </w:p>
        </w:tc>
        <w:tc>
          <w:tcPr>
            <w:tcW w:w="658" w:type="dxa"/>
            <w:tcBorders>
              <w:top w:val="single" w:sz="4" w:space="0" w:color="auto"/>
              <w:bottom w:val="single" w:sz="4" w:space="0" w:color="auto"/>
            </w:tcBorders>
            <w:shd w:val="clear" w:color="auto" w:fill="auto"/>
            <w:noWrap/>
            <w:vAlign w:val="bottom"/>
            <w:hideMark/>
          </w:tcPr>
          <w:p w14:paraId="1F147EE0" w14:textId="77777777" w:rsidR="005842C1" w:rsidRDefault="005842C1" w:rsidP="005842C1">
            <w:pPr>
              <w:jc w:val="right"/>
              <w:rPr>
                <w:rFonts w:ascii="Calibri" w:hAnsi="Calibri"/>
                <w:color w:val="000000"/>
              </w:rPr>
            </w:pPr>
            <w:r>
              <w:rPr>
                <w:rFonts w:ascii="Calibri" w:hAnsi="Calibri"/>
                <w:color w:val="000000"/>
              </w:rPr>
              <w:t>0.20</w:t>
            </w:r>
          </w:p>
        </w:tc>
        <w:tc>
          <w:tcPr>
            <w:tcW w:w="686" w:type="dxa"/>
            <w:tcBorders>
              <w:top w:val="single" w:sz="4" w:space="0" w:color="auto"/>
              <w:bottom w:val="single" w:sz="4" w:space="0" w:color="auto"/>
            </w:tcBorders>
            <w:shd w:val="clear" w:color="auto" w:fill="auto"/>
            <w:noWrap/>
            <w:vAlign w:val="bottom"/>
            <w:hideMark/>
          </w:tcPr>
          <w:p w14:paraId="7054285F" w14:textId="77777777" w:rsidR="005842C1" w:rsidRDefault="005842C1" w:rsidP="005842C1">
            <w:pPr>
              <w:jc w:val="right"/>
              <w:rPr>
                <w:rFonts w:ascii="Calibri" w:hAnsi="Calibri"/>
                <w:color w:val="000000"/>
              </w:rPr>
            </w:pPr>
            <w:r>
              <w:rPr>
                <w:rFonts w:ascii="Calibri" w:hAnsi="Calibri"/>
                <w:color w:val="000000"/>
              </w:rPr>
              <w:t>0.22</w:t>
            </w:r>
          </w:p>
        </w:tc>
        <w:tc>
          <w:tcPr>
            <w:tcW w:w="756" w:type="dxa"/>
            <w:tcBorders>
              <w:top w:val="single" w:sz="4" w:space="0" w:color="auto"/>
              <w:bottom w:val="single" w:sz="4" w:space="0" w:color="auto"/>
            </w:tcBorders>
            <w:shd w:val="clear" w:color="auto" w:fill="auto"/>
            <w:noWrap/>
            <w:vAlign w:val="bottom"/>
            <w:hideMark/>
          </w:tcPr>
          <w:p w14:paraId="679DABE9" w14:textId="77777777" w:rsidR="005842C1" w:rsidRDefault="005842C1" w:rsidP="005842C1">
            <w:pPr>
              <w:jc w:val="right"/>
              <w:rPr>
                <w:rFonts w:ascii="Calibri" w:hAnsi="Calibri"/>
                <w:color w:val="000000"/>
              </w:rPr>
            </w:pPr>
            <w:r>
              <w:rPr>
                <w:rFonts w:ascii="Calibri" w:hAnsi="Calibri"/>
                <w:color w:val="000000"/>
              </w:rPr>
              <w:t>0.17</w:t>
            </w:r>
          </w:p>
        </w:tc>
        <w:tc>
          <w:tcPr>
            <w:tcW w:w="615" w:type="dxa"/>
            <w:tcBorders>
              <w:top w:val="single" w:sz="4" w:space="0" w:color="auto"/>
              <w:bottom w:val="single" w:sz="4" w:space="0" w:color="auto"/>
              <w:right w:val="single" w:sz="4" w:space="0" w:color="auto"/>
            </w:tcBorders>
            <w:vAlign w:val="bottom"/>
          </w:tcPr>
          <w:p w14:paraId="26D8FCF6" w14:textId="77777777" w:rsidR="005842C1" w:rsidRDefault="005842C1" w:rsidP="005842C1">
            <w:pPr>
              <w:jc w:val="right"/>
              <w:rPr>
                <w:rFonts w:ascii="Calibri" w:hAnsi="Calibri"/>
                <w:color w:val="000000"/>
              </w:rPr>
            </w:pPr>
            <w:r>
              <w:rPr>
                <w:rFonts w:ascii="Calibri" w:hAnsi="Calibri"/>
                <w:color w:val="000000"/>
              </w:rPr>
              <w:t>0.19</w:t>
            </w:r>
          </w:p>
        </w:tc>
        <w:tc>
          <w:tcPr>
            <w:tcW w:w="812" w:type="dxa"/>
            <w:tcBorders>
              <w:top w:val="single" w:sz="4" w:space="0" w:color="auto"/>
              <w:left w:val="single" w:sz="4" w:space="0" w:color="auto"/>
              <w:bottom w:val="single" w:sz="4" w:space="0" w:color="auto"/>
            </w:tcBorders>
            <w:shd w:val="clear" w:color="auto" w:fill="auto"/>
            <w:noWrap/>
            <w:vAlign w:val="center"/>
            <w:hideMark/>
          </w:tcPr>
          <w:p w14:paraId="6D6D31BF" w14:textId="77777777" w:rsidR="005842C1" w:rsidRPr="00EF05EA" w:rsidRDefault="005842C1" w:rsidP="005842C1">
            <w:pPr>
              <w:spacing w:line="240" w:lineRule="auto"/>
              <w:jc w:val="center"/>
            </w:pPr>
          </w:p>
        </w:tc>
        <w:tc>
          <w:tcPr>
            <w:tcW w:w="714" w:type="dxa"/>
            <w:tcBorders>
              <w:top w:val="single" w:sz="4" w:space="0" w:color="auto"/>
              <w:bottom w:val="single" w:sz="4" w:space="0" w:color="auto"/>
            </w:tcBorders>
            <w:shd w:val="clear" w:color="auto" w:fill="auto"/>
            <w:noWrap/>
            <w:vAlign w:val="bottom"/>
            <w:hideMark/>
          </w:tcPr>
          <w:p w14:paraId="111A5810" w14:textId="77777777" w:rsidR="005842C1" w:rsidRDefault="005842C1" w:rsidP="005842C1">
            <w:pPr>
              <w:jc w:val="right"/>
              <w:rPr>
                <w:rFonts w:ascii="Calibri" w:hAnsi="Calibri"/>
                <w:color w:val="000000"/>
              </w:rPr>
            </w:pPr>
          </w:p>
        </w:tc>
        <w:tc>
          <w:tcPr>
            <w:tcW w:w="686" w:type="dxa"/>
            <w:tcBorders>
              <w:top w:val="single" w:sz="4" w:space="0" w:color="auto"/>
              <w:bottom w:val="single" w:sz="4" w:space="0" w:color="auto"/>
            </w:tcBorders>
            <w:shd w:val="clear" w:color="auto" w:fill="auto"/>
            <w:noWrap/>
            <w:vAlign w:val="bottom"/>
            <w:hideMark/>
          </w:tcPr>
          <w:p w14:paraId="3AB1120A" w14:textId="77777777" w:rsidR="005842C1" w:rsidRDefault="005842C1" w:rsidP="005842C1">
            <w:pPr>
              <w:rPr>
                <w:sz w:val="20"/>
                <w:szCs w:val="20"/>
              </w:rPr>
            </w:pPr>
          </w:p>
        </w:tc>
        <w:tc>
          <w:tcPr>
            <w:tcW w:w="700" w:type="dxa"/>
            <w:tcBorders>
              <w:top w:val="single" w:sz="4" w:space="0" w:color="auto"/>
              <w:bottom w:val="single" w:sz="4" w:space="0" w:color="auto"/>
            </w:tcBorders>
            <w:shd w:val="clear" w:color="auto" w:fill="auto"/>
            <w:noWrap/>
            <w:vAlign w:val="bottom"/>
            <w:hideMark/>
          </w:tcPr>
          <w:p w14:paraId="360DD443" w14:textId="77777777" w:rsidR="005842C1" w:rsidRDefault="005842C1" w:rsidP="005842C1">
            <w:pPr>
              <w:rPr>
                <w:sz w:val="20"/>
                <w:szCs w:val="20"/>
              </w:rPr>
            </w:pPr>
          </w:p>
        </w:tc>
        <w:tc>
          <w:tcPr>
            <w:tcW w:w="742" w:type="dxa"/>
            <w:tcBorders>
              <w:top w:val="single" w:sz="4" w:space="0" w:color="auto"/>
              <w:bottom w:val="single" w:sz="4" w:space="0" w:color="auto"/>
            </w:tcBorders>
            <w:vAlign w:val="bottom"/>
          </w:tcPr>
          <w:p w14:paraId="4B94E4E2" w14:textId="77777777" w:rsidR="005842C1" w:rsidRDefault="005842C1" w:rsidP="005842C1">
            <w:pPr>
              <w:rPr>
                <w:sz w:val="20"/>
                <w:szCs w:val="20"/>
              </w:rPr>
            </w:pPr>
          </w:p>
        </w:tc>
        <w:tc>
          <w:tcPr>
            <w:tcW w:w="742" w:type="dxa"/>
            <w:gridSpan w:val="2"/>
            <w:tcBorders>
              <w:top w:val="single" w:sz="4" w:space="0" w:color="auto"/>
              <w:bottom w:val="single" w:sz="4" w:space="0" w:color="auto"/>
              <w:right w:val="single" w:sz="4" w:space="0" w:color="auto"/>
            </w:tcBorders>
            <w:shd w:val="clear" w:color="auto" w:fill="auto"/>
            <w:noWrap/>
            <w:vAlign w:val="bottom"/>
          </w:tcPr>
          <w:p w14:paraId="2A1D8413" w14:textId="77777777" w:rsidR="005842C1" w:rsidRDefault="005842C1" w:rsidP="005842C1">
            <w:pPr>
              <w:jc w:val="right"/>
              <w:rPr>
                <w:rFonts w:ascii="Calibri" w:hAnsi="Calibri"/>
                <w:color w:val="000000"/>
              </w:rPr>
            </w:pPr>
          </w:p>
        </w:tc>
        <w:tc>
          <w:tcPr>
            <w:tcW w:w="826" w:type="dxa"/>
            <w:tcBorders>
              <w:top w:val="single" w:sz="4" w:space="0" w:color="auto"/>
              <w:left w:val="single" w:sz="4" w:space="0" w:color="auto"/>
              <w:bottom w:val="single" w:sz="4" w:space="0" w:color="auto"/>
            </w:tcBorders>
            <w:shd w:val="clear" w:color="auto" w:fill="auto"/>
            <w:noWrap/>
            <w:vAlign w:val="center"/>
            <w:hideMark/>
          </w:tcPr>
          <w:p w14:paraId="49609BCD" w14:textId="77777777" w:rsidR="005842C1" w:rsidRPr="0017358A" w:rsidRDefault="005842C1" w:rsidP="005842C1">
            <w:pPr>
              <w:spacing w:line="240" w:lineRule="auto"/>
              <w:jc w:val="center"/>
            </w:pPr>
            <w:r>
              <w:t>85-</w:t>
            </w:r>
            <w:r w:rsidRPr="0017358A">
              <w:t>00</w:t>
            </w:r>
          </w:p>
        </w:tc>
        <w:tc>
          <w:tcPr>
            <w:tcW w:w="713" w:type="dxa"/>
            <w:tcBorders>
              <w:top w:val="single" w:sz="4" w:space="0" w:color="auto"/>
              <w:bottom w:val="single" w:sz="4" w:space="0" w:color="auto"/>
            </w:tcBorders>
            <w:shd w:val="clear" w:color="auto" w:fill="auto"/>
            <w:noWrap/>
            <w:vAlign w:val="bottom"/>
            <w:hideMark/>
          </w:tcPr>
          <w:p w14:paraId="1A45EB94" w14:textId="77777777" w:rsidR="005842C1" w:rsidRDefault="005842C1" w:rsidP="005842C1">
            <w:pPr>
              <w:jc w:val="right"/>
              <w:rPr>
                <w:rFonts w:ascii="Calibri" w:hAnsi="Calibri"/>
                <w:color w:val="000000"/>
              </w:rPr>
            </w:pPr>
            <w:r>
              <w:rPr>
                <w:rFonts w:ascii="Calibri" w:hAnsi="Calibri"/>
                <w:color w:val="000000"/>
              </w:rPr>
              <w:t>1.20</w:t>
            </w:r>
          </w:p>
        </w:tc>
        <w:tc>
          <w:tcPr>
            <w:tcW w:w="728" w:type="dxa"/>
            <w:tcBorders>
              <w:top w:val="single" w:sz="4" w:space="0" w:color="auto"/>
              <w:bottom w:val="single" w:sz="4" w:space="0" w:color="auto"/>
            </w:tcBorders>
            <w:shd w:val="clear" w:color="auto" w:fill="auto"/>
            <w:noWrap/>
            <w:vAlign w:val="bottom"/>
            <w:hideMark/>
          </w:tcPr>
          <w:p w14:paraId="076B5A05" w14:textId="77777777" w:rsidR="005842C1" w:rsidRDefault="005842C1" w:rsidP="005842C1">
            <w:pPr>
              <w:jc w:val="right"/>
              <w:rPr>
                <w:rFonts w:ascii="Calibri" w:hAnsi="Calibri"/>
                <w:color w:val="000000"/>
              </w:rPr>
            </w:pPr>
            <w:r>
              <w:rPr>
                <w:rFonts w:ascii="Calibri" w:hAnsi="Calibri"/>
                <w:color w:val="000000"/>
              </w:rPr>
              <w:t>0.25</w:t>
            </w:r>
          </w:p>
        </w:tc>
        <w:tc>
          <w:tcPr>
            <w:tcW w:w="798" w:type="dxa"/>
            <w:tcBorders>
              <w:top w:val="single" w:sz="4" w:space="0" w:color="auto"/>
              <w:bottom w:val="single" w:sz="4" w:space="0" w:color="auto"/>
            </w:tcBorders>
            <w:shd w:val="clear" w:color="auto" w:fill="auto"/>
            <w:noWrap/>
            <w:vAlign w:val="bottom"/>
            <w:hideMark/>
          </w:tcPr>
          <w:p w14:paraId="3C692FB5" w14:textId="77777777" w:rsidR="005842C1" w:rsidRDefault="005842C1" w:rsidP="005842C1">
            <w:pPr>
              <w:jc w:val="right"/>
              <w:rPr>
                <w:rFonts w:ascii="Calibri" w:hAnsi="Calibri"/>
                <w:color w:val="000000"/>
              </w:rPr>
            </w:pPr>
            <w:r>
              <w:rPr>
                <w:rFonts w:ascii="Calibri" w:hAnsi="Calibri"/>
                <w:color w:val="000000"/>
              </w:rPr>
              <w:t>0.29</w:t>
            </w:r>
          </w:p>
        </w:tc>
        <w:tc>
          <w:tcPr>
            <w:tcW w:w="742" w:type="dxa"/>
            <w:tcBorders>
              <w:top w:val="single" w:sz="4" w:space="0" w:color="auto"/>
              <w:bottom w:val="single" w:sz="4" w:space="0" w:color="auto"/>
            </w:tcBorders>
            <w:vAlign w:val="bottom"/>
          </w:tcPr>
          <w:p w14:paraId="2A580DF1" w14:textId="77777777" w:rsidR="005842C1" w:rsidRDefault="005842C1" w:rsidP="005842C1">
            <w:pPr>
              <w:jc w:val="right"/>
              <w:rPr>
                <w:rFonts w:ascii="Calibri" w:hAnsi="Calibri"/>
                <w:color w:val="000000"/>
              </w:rPr>
            </w:pPr>
            <w:r>
              <w:rPr>
                <w:rFonts w:ascii="Calibri" w:hAnsi="Calibri"/>
                <w:color w:val="000000"/>
              </w:rPr>
              <w:t>0.21</w:t>
            </w:r>
          </w:p>
        </w:tc>
        <w:tc>
          <w:tcPr>
            <w:tcW w:w="658" w:type="dxa"/>
            <w:tcBorders>
              <w:top w:val="single" w:sz="4" w:space="0" w:color="auto"/>
              <w:bottom w:val="single" w:sz="4" w:space="0" w:color="auto"/>
            </w:tcBorders>
            <w:shd w:val="clear" w:color="auto" w:fill="auto"/>
            <w:noWrap/>
            <w:vAlign w:val="bottom"/>
          </w:tcPr>
          <w:p w14:paraId="0F1BB291" w14:textId="77777777" w:rsidR="005842C1" w:rsidRDefault="005842C1" w:rsidP="005842C1">
            <w:pPr>
              <w:jc w:val="right"/>
              <w:rPr>
                <w:rFonts w:ascii="Calibri" w:hAnsi="Calibri"/>
                <w:color w:val="000000"/>
              </w:rPr>
            </w:pPr>
            <w:r>
              <w:rPr>
                <w:rFonts w:ascii="Calibri" w:hAnsi="Calibri"/>
                <w:color w:val="000000"/>
              </w:rPr>
              <w:t>0.24</w:t>
            </w:r>
          </w:p>
        </w:tc>
      </w:tr>
      <w:tr w:rsidR="005842C1" w:rsidRPr="0017358A" w14:paraId="77480665" w14:textId="77777777" w:rsidTr="00D723D6">
        <w:trPr>
          <w:trHeight w:hRule="exact" w:val="301"/>
        </w:trPr>
        <w:tc>
          <w:tcPr>
            <w:tcW w:w="1843" w:type="dxa"/>
            <w:tcBorders>
              <w:top w:val="single" w:sz="4" w:space="0" w:color="auto"/>
              <w:bottom w:val="single" w:sz="4" w:space="0" w:color="auto"/>
              <w:right w:val="single" w:sz="4" w:space="0" w:color="auto"/>
            </w:tcBorders>
            <w:shd w:val="clear" w:color="auto" w:fill="auto"/>
            <w:noWrap/>
            <w:hideMark/>
          </w:tcPr>
          <w:p w14:paraId="3061DE38" w14:textId="77777777" w:rsidR="005842C1" w:rsidRPr="0017358A" w:rsidRDefault="005842C1" w:rsidP="005842C1">
            <w:pPr>
              <w:spacing w:line="240" w:lineRule="auto"/>
            </w:pPr>
            <w:r w:rsidRPr="0017358A">
              <w:t>Caspian Sea</w:t>
            </w:r>
          </w:p>
        </w:tc>
        <w:tc>
          <w:tcPr>
            <w:tcW w:w="709" w:type="dxa"/>
            <w:tcBorders>
              <w:top w:val="single" w:sz="4" w:space="0" w:color="auto"/>
              <w:left w:val="single" w:sz="4" w:space="0" w:color="auto"/>
              <w:bottom w:val="single" w:sz="4" w:space="0" w:color="auto"/>
              <w:right w:val="single" w:sz="4" w:space="0" w:color="auto"/>
            </w:tcBorders>
            <w:shd w:val="clear" w:color="auto" w:fill="auto"/>
            <w:noWrap/>
            <w:hideMark/>
          </w:tcPr>
          <w:p w14:paraId="3596E36F" w14:textId="77777777" w:rsidR="005842C1" w:rsidRPr="0017358A" w:rsidRDefault="005842C1" w:rsidP="005842C1">
            <w:pPr>
              <w:spacing w:line="240" w:lineRule="auto"/>
            </w:pPr>
            <w:r w:rsidRPr="0017358A">
              <w:t>CAS</w:t>
            </w:r>
          </w:p>
        </w:tc>
        <w:tc>
          <w:tcPr>
            <w:tcW w:w="808" w:type="dxa"/>
            <w:tcBorders>
              <w:top w:val="single" w:sz="4" w:space="0" w:color="auto"/>
              <w:left w:val="single" w:sz="4" w:space="0" w:color="auto"/>
              <w:bottom w:val="single" w:sz="4" w:space="0" w:color="auto"/>
            </w:tcBorders>
            <w:shd w:val="clear" w:color="auto" w:fill="auto"/>
            <w:noWrap/>
            <w:vAlign w:val="center"/>
            <w:hideMark/>
          </w:tcPr>
          <w:p w14:paraId="789FF209" w14:textId="77777777" w:rsidR="005842C1" w:rsidRPr="00EF05EA" w:rsidRDefault="005842C1" w:rsidP="005842C1">
            <w:pPr>
              <w:spacing w:line="240" w:lineRule="auto"/>
              <w:jc w:val="center"/>
            </w:pPr>
            <w:r w:rsidRPr="00EF05EA">
              <w:t>98-05</w:t>
            </w:r>
          </w:p>
        </w:tc>
        <w:tc>
          <w:tcPr>
            <w:tcW w:w="630" w:type="dxa"/>
            <w:tcBorders>
              <w:top w:val="single" w:sz="4" w:space="0" w:color="auto"/>
              <w:bottom w:val="single" w:sz="4" w:space="0" w:color="auto"/>
            </w:tcBorders>
            <w:shd w:val="clear" w:color="auto" w:fill="auto"/>
            <w:noWrap/>
            <w:vAlign w:val="bottom"/>
            <w:hideMark/>
          </w:tcPr>
          <w:p w14:paraId="2B1545DF" w14:textId="77777777" w:rsidR="005842C1" w:rsidRDefault="005842C1" w:rsidP="005842C1">
            <w:pPr>
              <w:jc w:val="right"/>
              <w:rPr>
                <w:rFonts w:ascii="Calibri" w:hAnsi="Calibri"/>
                <w:color w:val="000000"/>
              </w:rPr>
            </w:pPr>
            <w:r>
              <w:rPr>
                <w:rFonts w:ascii="Calibri" w:hAnsi="Calibri"/>
                <w:color w:val="000000"/>
              </w:rPr>
              <w:t>0.47</w:t>
            </w:r>
          </w:p>
        </w:tc>
        <w:tc>
          <w:tcPr>
            <w:tcW w:w="658" w:type="dxa"/>
            <w:tcBorders>
              <w:top w:val="single" w:sz="4" w:space="0" w:color="auto"/>
              <w:bottom w:val="single" w:sz="4" w:space="0" w:color="auto"/>
            </w:tcBorders>
            <w:shd w:val="clear" w:color="auto" w:fill="auto"/>
            <w:noWrap/>
            <w:vAlign w:val="bottom"/>
            <w:hideMark/>
          </w:tcPr>
          <w:p w14:paraId="6A264690" w14:textId="77777777" w:rsidR="005842C1" w:rsidRDefault="005842C1" w:rsidP="005842C1">
            <w:pPr>
              <w:jc w:val="right"/>
              <w:rPr>
                <w:rFonts w:ascii="Calibri" w:hAnsi="Calibri"/>
                <w:color w:val="000000"/>
              </w:rPr>
            </w:pPr>
            <w:r>
              <w:rPr>
                <w:rFonts w:ascii="Calibri" w:hAnsi="Calibri"/>
                <w:color w:val="000000"/>
              </w:rPr>
              <w:t>0.45</w:t>
            </w:r>
          </w:p>
        </w:tc>
        <w:tc>
          <w:tcPr>
            <w:tcW w:w="686" w:type="dxa"/>
            <w:tcBorders>
              <w:top w:val="single" w:sz="4" w:space="0" w:color="auto"/>
              <w:bottom w:val="single" w:sz="4" w:space="0" w:color="auto"/>
            </w:tcBorders>
            <w:shd w:val="clear" w:color="auto" w:fill="auto"/>
            <w:noWrap/>
            <w:vAlign w:val="bottom"/>
            <w:hideMark/>
          </w:tcPr>
          <w:p w14:paraId="596DF840" w14:textId="77777777" w:rsidR="005842C1" w:rsidRDefault="005842C1" w:rsidP="005842C1">
            <w:pPr>
              <w:jc w:val="right"/>
              <w:rPr>
                <w:rFonts w:ascii="Calibri" w:hAnsi="Calibri"/>
                <w:color w:val="000000"/>
              </w:rPr>
            </w:pPr>
            <w:r>
              <w:rPr>
                <w:rFonts w:ascii="Calibri" w:hAnsi="Calibri"/>
                <w:color w:val="000000"/>
              </w:rPr>
              <w:t>0.60</w:t>
            </w:r>
          </w:p>
        </w:tc>
        <w:tc>
          <w:tcPr>
            <w:tcW w:w="756" w:type="dxa"/>
            <w:tcBorders>
              <w:top w:val="single" w:sz="4" w:space="0" w:color="auto"/>
              <w:bottom w:val="single" w:sz="4" w:space="0" w:color="auto"/>
            </w:tcBorders>
            <w:shd w:val="clear" w:color="auto" w:fill="auto"/>
            <w:noWrap/>
            <w:vAlign w:val="bottom"/>
            <w:hideMark/>
          </w:tcPr>
          <w:p w14:paraId="6AD98557" w14:textId="77777777" w:rsidR="005842C1" w:rsidRDefault="005842C1" w:rsidP="005842C1">
            <w:pPr>
              <w:jc w:val="right"/>
              <w:rPr>
                <w:rFonts w:ascii="Calibri" w:hAnsi="Calibri"/>
                <w:color w:val="000000"/>
              </w:rPr>
            </w:pPr>
            <w:r>
              <w:rPr>
                <w:rFonts w:ascii="Calibri" w:hAnsi="Calibri"/>
                <w:color w:val="000000"/>
              </w:rPr>
              <w:t>0.96</w:t>
            </w:r>
          </w:p>
        </w:tc>
        <w:tc>
          <w:tcPr>
            <w:tcW w:w="615" w:type="dxa"/>
            <w:tcBorders>
              <w:top w:val="single" w:sz="4" w:space="0" w:color="auto"/>
              <w:bottom w:val="single" w:sz="4" w:space="0" w:color="auto"/>
              <w:right w:val="single" w:sz="4" w:space="0" w:color="auto"/>
            </w:tcBorders>
            <w:vAlign w:val="bottom"/>
          </w:tcPr>
          <w:p w14:paraId="35DD4F7F" w14:textId="77777777" w:rsidR="005842C1" w:rsidRDefault="005842C1" w:rsidP="005842C1">
            <w:pPr>
              <w:jc w:val="right"/>
              <w:rPr>
                <w:rFonts w:ascii="Calibri" w:hAnsi="Calibri"/>
                <w:color w:val="000000"/>
              </w:rPr>
            </w:pPr>
            <w:r>
              <w:rPr>
                <w:rFonts w:ascii="Calibri" w:hAnsi="Calibri"/>
                <w:color w:val="000000"/>
              </w:rPr>
              <w:t>1.28</w:t>
            </w:r>
          </w:p>
        </w:tc>
        <w:tc>
          <w:tcPr>
            <w:tcW w:w="812" w:type="dxa"/>
            <w:tcBorders>
              <w:top w:val="single" w:sz="4" w:space="0" w:color="auto"/>
              <w:left w:val="single" w:sz="4" w:space="0" w:color="auto"/>
              <w:bottom w:val="single" w:sz="4" w:space="0" w:color="auto"/>
            </w:tcBorders>
            <w:shd w:val="clear" w:color="auto" w:fill="auto"/>
            <w:noWrap/>
            <w:vAlign w:val="center"/>
            <w:hideMark/>
          </w:tcPr>
          <w:p w14:paraId="063F7C67" w14:textId="77777777" w:rsidR="005842C1" w:rsidRPr="00EF05EA" w:rsidRDefault="005842C1" w:rsidP="005842C1">
            <w:pPr>
              <w:spacing w:line="240" w:lineRule="auto"/>
              <w:jc w:val="center"/>
            </w:pPr>
          </w:p>
        </w:tc>
        <w:tc>
          <w:tcPr>
            <w:tcW w:w="714" w:type="dxa"/>
            <w:tcBorders>
              <w:top w:val="single" w:sz="4" w:space="0" w:color="auto"/>
              <w:bottom w:val="single" w:sz="4" w:space="0" w:color="auto"/>
            </w:tcBorders>
            <w:shd w:val="clear" w:color="auto" w:fill="auto"/>
            <w:noWrap/>
            <w:vAlign w:val="bottom"/>
            <w:hideMark/>
          </w:tcPr>
          <w:p w14:paraId="4C9436E9" w14:textId="77777777" w:rsidR="005842C1" w:rsidRDefault="005842C1" w:rsidP="005842C1">
            <w:pPr>
              <w:rPr>
                <w:sz w:val="20"/>
                <w:szCs w:val="20"/>
              </w:rPr>
            </w:pPr>
          </w:p>
        </w:tc>
        <w:tc>
          <w:tcPr>
            <w:tcW w:w="686" w:type="dxa"/>
            <w:tcBorders>
              <w:top w:val="single" w:sz="4" w:space="0" w:color="auto"/>
              <w:bottom w:val="single" w:sz="4" w:space="0" w:color="auto"/>
            </w:tcBorders>
            <w:shd w:val="clear" w:color="auto" w:fill="auto"/>
            <w:noWrap/>
            <w:vAlign w:val="bottom"/>
            <w:hideMark/>
          </w:tcPr>
          <w:p w14:paraId="6D0B6B06" w14:textId="77777777" w:rsidR="005842C1" w:rsidRDefault="005842C1" w:rsidP="005842C1">
            <w:pPr>
              <w:rPr>
                <w:sz w:val="20"/>
                <w:szCs w:val="20"/>
              </w:rPr>
            </w:pPr>
          </w:p>
        </w:tc>
        <w:tc>
          <w:tcPr>
            <w:tcW w:w="700" w:type="dxa"/>
            <w:tcBorders>
              <w:top w:val="single" w:sz="4" w:space="0" w:color="auto"/>
              <w:bottom w:val="single" w:sz="4" w:space="0" w:color="auto"/>
            </w:tcBorders>
            <w:shd w:val="clear" w:color="auto" w:fill="auto"/>
            <w:noWrap/>
            <w:vAlign w:val="bottom"/>
            <w:hideMark/>
          </w:tcPr>
          <w:p w14:paraId="6A15B1F9" w14:textId="77777777" w:rsidR="005842C1" w:rsidRDefault="005842C1" w:rsidP="005842C1">
            <w:pPr>
              <w:rPr>
                <w:sz w:val="20"/>
                <w:szCs w:val="20"/>
              </w:rPr>
            </w:pPr>
          </w:p>
        </w:tc>
        <w:tc>
          <w:tcPr>
            <w:tcW w:w="742" w:type="dxa"/>
            <w:tcBorders>
              <w:top w:val="single" w:sz="4" w:space="0" w:color="auto"/>
              <w:bottom w:val="single" w:sz="4" w:space="0" w:color="auto"/>
            </w:tcBorders>
            <w:vAlign w:val="bottom"/>
          </w:tcPr>
          <w:p w14:paraId="5D5993C4" w14:textId="77777777" w:rsidR="005842C1" w:rsidRDefault="005842C1" w:rsidP="005842C1">
            <w:pPr>
              <w:rPr>
                <w:sz w:val="20"/>
                <w:szCs w:val="20"/>
              </w:rPr>
            </w:pPr>
          </w:p>
        </w:tc>
        <w:tc>
          <w:tcPr>
            <w:tcW w:w="742" w:type="dxa"/>
            <w:gridSpan w:val="2"/>
            <w:tcBorders>
              <w:top w:val="single" w:sz="4" w:space="0" w:color="auto"/>
              <w:bottom w:val="single" w:sz="4" w:space="0" w:color="auto"/>
              <w:right w:val="single" w:sz="4" w:space="0" w:color="auto"/>
            </w:tcBorders>
            <w:shd w:val="clear" w:color="auto" w:fill="auto"/>
            <w:noWrap/>
            <w:vAlign w:val="bottom"/>
          </w:tcPr>
          <w:p w14:paraId="5086BF23" w14:textId="77777777" w:rsidR="005842C1" w:rsidRDefault="005842C1" w:rsidP="005842C1">
            <w:pPr>
              <w:rPr>
                <w:sz w:val="20"/>
                <w:szCs w:val="20"/>
              </w:rPr>
            </w:pPr>
          </w:p>
        </w:tc>
        <w:tc>
          <w:tcPr>
            <w:tcW w:w="826" w:type="dxa"/>
            <w:tcBorders>
              <w:top w:val="single" w:sz="4" w:space="0" w:color="auto"/>
              <w:left w:val="single" w:sz="4" w:space="0" w:color="auto"/>
              <w:bottom w:val="single" w:sz="4" w:space="0" w:color="auto"/>
            </w:tcBorders>
            <w:shd w:val="clear" w:color="auto" w:fill="auto"/>
            <w:noWrap/>
            <w:vAlign w:val="center"/>
            <w:hideMark/>
          </w:tcPr>
          <w:p w14:paraId="5C5F81FF" w14:textId="77777777" w:rsidR="005842C1" w:rsidRPr="0017358A" w:rsidRDefault="005842C1" w:rsidP="005842C1">
            <w:pPr>
              <w:spacing w:line="240" w:lineRule="auto"/>
              <w:jc w:val="center"/>
            </w:pPr>
          </w:p>
        </w:tc>
        <w:tc>
          <w:tcPr>
            <w:tcW w:w="713" w:type="dxa"/>
            <w:tcBorders>
              <w:top w:val="single" w:sz="4" w:space="0" w:color="auto"/>
              <w:bottom w:val="single" w:sz="4" w:space="0" w:color="auto"/>
            </w:tcBorders>
            <w:shd w:val="clear" w:color="auto" w:fill="auto"/>
            <w:noWrap/>
            <w:vAlign w:val="bottom"/>
            <w:hideMark/>
          </w:tcPr>
          <w:p w14:paraId="570AFD22" w14:textId="77777777" w:rsidR="005842C1" w:rsidRDefault="005842C1" w:rsidP="005842C1">
            <w:pPr>
              <w:jc w:val="right"/>
              <w:rPr>
                <w:rFonts w:ascii="Calibri" w:hAnsi="Calibri"/>
                <w:color w:val="000000"/>
              </w:rPr>
            </w:pPr>
          </w:p>
        </w:tc>
        <w:tc>
          <w:tcPr>
            <w:tcW w:w="728" w:type="dxa"/>
            <w:tcBorders>
              <w:top w:val="single" w:sz="4" w:space="0" w:color="auto"/>
              <w:bottom w:val="single" w:sz="4" w:space="0" w:color="auto"/>
            </w:tcBorders>
            <w:shd w:val="clear" w:color="auto" w:fill="auto"/>
            <w:noWrap/>
            <w:vAlign w:val="bottom"/>
            <w:hideMark/>
          </w:tcPr>
          <w:p w14:paraId="5B9DF7F6" w14:textId="77777777" w:rsidR="005842C1" w:rsidRDefault="005842C1" w:rsidP="005842C1">
            <w:pPr>
              <w:rPr>
                <w:sz w:val="20"/>
                <w:szCs w:val="20"/>
              </w:rPr>
            </w:pPr>
          </w:p>
        </w:tc>
        <w:tc>
          <w:tcPr>
            <w:tcW w:w="798" w:type="dxa"/>
            <w:tcBorders>
              <w:top w:val="single" w:sz="4" w:space="0" w:color="auto"/>
              <w:bottom w:val="single" w:sz="4" w:space="0" w:color="auto"/>
            </w:tcBorders>
            <w:shd w:val="clear" w:color="auto" w:fill="auto"/>
            <w:noWrap/>
            <w:vAlign w:val="bottom"/>
            <w:hideMark/>
          </w:tcPr>
          <w:p w14:paraId="563E86CF" w14:textId="77777777" w:rsidR="005842C1" w:rsidRDefault="005842C1" w:rsidP="005842C1">
            <w:pPr>
              <w:rPr>
                <w:sz w:val="20"/>
                <w:szCs w:val="20"/>
              </w:rPr>
            </w:pPr>
          </w:p>
        </w:tc>
        <w:tc>
          <w:tcPr>
            <w:tcW w:w="742" w:type="dxa"/>
            <w:tcBorders>
              <w:top w:val="single" w:sz="4" w:space="0" w:color="auto"/>
              <w:bottom w:val="single" w:sz="4" w:space="0" w:color="auto"/>
            </w:tcBorders>
            <w:vAlign w:val="bottom"/>
          </w:tcPr>
          <w:p w14:paraId="37C6A95D" w14:textId="77777777" w:rsidR="005842C1" w:rsidRDefault="005842C1" w:rsidP="005842C1">
            <w:pPr>
              <w:rPr>
                <w:sz w:val="20"/>
                <w:szCs w:val="20"/>
              </w:rPr>
            </w:pPr>
          </w:p>
        </w:tc>
        <w:tc>
          <w:tcPr>
            <w:tcW w:w="658" w:type="dxa"/>
            <w:tcBorders>
              <w:top w:val="single" w:sz="4" w:space="0" w:color="auto"/>
              <w:bottom w:val="single" w:sz="4" w:space="0" w:color="auto"/>
            </w:tcBorders>
            <w:shd w:val="clear" w:color="auto" w:fill="auto"/>
            <w:noWrap/>
            <w:vAlign w:val="bottom"/>
          </w:tcPr>
          <w:p w14:paraId="5B5C196B" w14:textId="77777777" w:rsidR="005842C1" w:rsidRDefault="005842C1" w:rsidP="005842C1">
            <w:pPr>
              <w:jc w:val="right"/>
              <w:rPr>
                <w:rFonts w:ascii="Calibri" w:hAnsi="Calibri"/>
                <w:color w:val="000000"/>
              </w:rPr>
            </w:pPr>
          </w:p>
        </w:tc>
      </w:tr>
      <w:tr w:rsidR="005842C1" w:rsidRPr="0017358A" w14:paraId="1DF79C76" w14:textId="77777777" w:rsidTr="00D723D6">
        <w:trPr>
          <w:trHeight w:hRule="exact" w:val="301"/>
        </w:trPr>
        <w:tc>
          <w:tcPr>
            <w:tcW w:w="1843" w:type="dxa"/>
            <w:tcBorders>
              <w:top w:val="single" w:sz="4" w:space="0" w:color="auto"/>
              <w:bottom w:val="single" w:sz="4" w:space="0" w:color="auto"/>
              <w:right w:val="single" w:sz="4" w:space="0" w:color="auto"/>
            </w:tcBorders>
            <w:shd w:val="clear" w:color="auto" w:fill="auto"/>
            <w:noWrap/>
            <w:hideMark/>
          </w:tcPr>
          <w:p w14:paraId="212A3972" w14:textId="77777777" w:rsidR="005842C1" w:rsidRPr="0017358A" w:rsidRDefault="005842C1" w:rsidP="005842C1">
            <w:pPr>
              <w:spacing w:line="240" w:lineRule="auto"/>
            </w:pPr>
            <w:r w:rsidRPr="0017358A">
              <w:t>Japanese (Sea Jap)</w:t>
            </w:r>
          </w:p>
        </w:tc>
        <w:tc>
          <w:tcPr>
            <w:tcW w:w="709" w:type="dxa"/>
            <w:tcBorders>
              <w:top w:val="single" w:sz="4" w:space="0" w:color="auto"/>
              <w:left w:val="single" w:sz="4" w:space="0" w:color="auto"/>
              <w:bottom w:val="single" w:sz="4" w:space="0" w:color="auto"/>
              <w:right w:val="single" w:sz="4" w:space="0" w:color="auto"/>
            </w:tcBorders>
            <w:shd w:val="clear" w:color="auto" w:fill="auto"/>
            <w:noWrap/>
            <w:hideMark/>
          </w:tcPr>
          <w:p w14:paraId="6BEA7B7D" w14:textId="77777777" w:rsidR="005842C1" w:rsidRPr="0017358A" w:rsidRDefault="005842C1" w:rsidP="005842C1">
            <w:pPr>
              <w:spacing w:line="240" w:lineRule="auto"/>
            </w:pPr>
            <w:r w:rsidRPr="0017358A">
              <w:t>J_SOJ</w:t>
            </w:r>
          </w:p>
        </w:tc>
        <w:tc>
          <w:tcPr>
            <w:tcW w:w="808" w:type="dxa"/>
            <w:tcBorders>
              <w:top w:val="single" w:sz="4" w:space="0" w:color="auto"/>
              <w:left w:val="single" w:sz="4" w:space="0" w:color="auto"/>
              <w:bottom w:val="single" w:sz="4" w:space="0" w:color="auto"/>
            </w:tcBorders>
            <w:shd w:val="clear" w:color="auto" w:fill="auto"/>
            <w:noWrap/>
            <w:vAlign w:val="center"/>
            <w:hideMark/>
          </w:tcPr>
          <w:p w14:paraId="1D9069A4" w14:textId="77777777" w:rsidR="005842C1" w:rsidRPr="00EF05EA" w:rsidRDefault="005842C1" w:rsidP="005842C1">
            <w:pPr>
              <w:spacing w:line="240" w:lineRule="auto"/>
              <w:jc w:val="center"/>
            </w:pPr>
            <w:r w:rsidRPr="00EF05EA">
              <w:t>81-95</w:t>
            </w:r>
          </w:p>
        </w:tc>
        <w:tc>
          <w:tcPr>
            <w:tcW w:w="630" w:type="dxa"/>
            <w:tcBorders>
              <w:top w:val="single" w:sz="4" w:space="0" w:color="auto"/>
              <w:bottom w:val="single" w:sz="4" w:space="0" w:color="auto"/>
            </w:tcBorders>
            <w:shd w:val="clear" w:color="auto" w:fill="auto"/>
            <w:noWrap/>
            <w:vAlign w:val="bottom"/>
            <w:hideMark/>
          </w:tcPr>
          <w:p w14:paraId="48317C8A" w14:textId="77777777" w:rsidR="005842C1" w:rsidRDefault="005842C1" w:rsidP="005842C1">
            <w:pPr>
              <w:jc w:val="right"/>
              <w:rPr>
                <w:rFonts w:ascii="Calibri" w:hAnsi="Calibri"/>
                <w:color w:val="000000"/>
              </w:rPr>
            </w:pPr>
            <w:r>
              <w:rPr>
                <w:rFonts w:ascii="Calibri" w:hAnsi="Calibri"/>
                <w:color w:val="000000"/>
              </w:rPr>
              <w:t>0.40</w:t>
            </w:r>
          </w:p>
        </w:tc>
        <w:tc>
          <w:tcPr>
            <w:tcW w:w="658" w:type="dxa"/>
            <w:tcBorders>
              <w:top w:val="single" w:sz="4" w:space="0" w:color="auto"/>
              <w:bottom w:val="single" w:sz="4" w:space="0" w:color="auto"/>
            </w:tcBorders>
            <w:shd w:val="clear" w:color="auto" w:fill="auto"/>
            <w:noWrap/>
            <w:vAlign w:val="bottom"/>
            <w:hideMark/>
          </w:tcPr>
          <w:p w14:paraId="2D838A4F" w14:textId="77777777" w:rsidR="005842C1" w:rsidRDefault="005842C1" w:rsidP="005842C1">
            <w:pPr>
              <w:jc w:val="right"/>
              <w:rPr>
                <w:rFonts w:ascii="Calibri" w:hAnsi="Calibri"/>
                <w:color w:val="000000"/>
              </w:rPr>
            </w:pPr>
            <w:r>
              <w:rPr>
                <w:rFonts w:ascii="Calibri" w:hAnsi="Calibri"/>
                <w:color w:val="000000"/>
              </w:rPr>
              <w:t>0.40</w:t>
            </w:r>
          </w:p>
        </w:tc>
        <w:tc>
          <w:tcPr>
            <w:tcW w:w="686" w:type="dxa"/>
            <w:tcBorders>
              <w:top w:val="single" w:sz="4" w:space="0" w:color="auto"/>
              <w:bottom w:val="single" w:sz="4" w:space="0" w:color="auto"/>
            </w:tcBorders>
            <w:shd w:val="clear" w:color="auto" w:fill="auto"/>
            <w:noWrap/>
            <w:vAlign w:val="bottom"/>
            <w:hideMark/>
          </w:tcPr>
          <w:p w14:paraId="2A5DB9D0" w14:textId="77777777" w:rsidR="005842C1" w:rsidRDefault="005842C1" w:rsidP="005842C1">
            <w:pPr>
              <w:jc w:val="right"/>
              <w:rPr>
                <w:rFonts w:ascii="Calibri" w:hAnsi="Calibri"/>
                <w:color w:val="000000"/>
              </w:rPr>
            </w:pPr>
            <w:r>
              <w:rPr>
                <w:rFonts w:ascii="Calibri" w:hAnsi="Calibri"/>
                <w:color w:val="000000"/>
              </w:rPr>
              <w:t>0.51</w:t>
            </w:r>
          </w:p>
        </w:tc>
        <w:tc>
          <w:tcPr>
            <w:tcW w:w="756" w:type="dxa"/>
            <w:tcBorders>
              <w:top w:val="single" w:sz="4" w:space="0" w:color="auto"/>
              <w:bottom w:val="single" w:sz="4" w:space="0" w:color="auto"/>
            </w:tcBorders>
            <w:shd w:val="clear" w:color="auto" w:fill="auto"/>
            <w:noWrap/>
            <w:vAlign w:val="bottom"/>
            <w:hideMark/>
          </w:tcPr>
          <w:p w14:paraId="68AE347B" w14:textId="77777777" w:rsidR="005842C1" w:rsidRDefault="005842C1" w:rsidP="005842C1">
            <w:pPr>
              <w:jc w:val="right"/>
              <w:rPr>
                <w:rFonts w:ascii="Calibri" w:hAnsi="Calibri"/>
                <w:color w:val="000000"/>
              </w:rPr>
            </w:pPr>
            <w:r>
              <w:rPr>
                <w:rFonts w:ascii="Calibri" w:hAnsi="Calibri"/>
                <w:color w:val="000000"/>
              </w:rPr>
              <w:t>1.00</w:t>
            </w:r>
          </w:p>
        </w:tc>
        <w:tc>
          <w:tcPr>
            <w:tcW w:w="615" w:type="dxa"/>
            <w:tcBorders>
              <w:top w:val="single" w:sz="4" w:space="0" w:color="auto"/>
              <w:bottom w:val="single" w:sz="4" w:space="0" w:color="auto"/>
              <w:right w:val="single" w:sz="4" w:space="0" w:color="auto"/>
            </w:tcBorders>
            <w:vAlign w:val="bottom"/>
          </w:tcPr>
          <w:p w14:paraId="7E203D4E" w14:textId="77777777" w:rsidR="005842C1" w:rsidRDefault="005842C1" w:rsidP="005842C1">
            <w:pPr>
              <w:jc w:val="right"/>
              <w:rPr>
                <w:rFonts w:ascii="Calibri" w:hAnsi="Calibri"/>
                <w:color w:val="000000"/>
              </w:rPr>
            </w:pPr>
            <w:r>
              <w:rPr>
                <w:rFonts w:ascii="Calibri" w:hAnsi="Calibri"/>
                <w:color w:val="000000"/>
              </w:rPr>
              <w:t>1.28</w:t>
            </w:r>
          </w:p>
        </w:tc>
        <w:tc>
          <w:tcPr>
            <w:tcW w:w="812" w:type="dxa"/>
            <w:tcBorders>
              <w:top w:val="single" w:sz="4" w:space="0" w:color="auto"/>
              <w:left w:val="single" w:sz="4" w:space="0" w:color="auto"/>
              <w:bottom w:val="single" w:sz="4" w:space="0" w:color="auto"/>
            </w:tcBorders>
            <w:shd w:val="clear" w:color="auto" w:fill="auto"/>
            <w:noWrap/>
            <w:vAlign w:val="center"/>
            <w:hideMark/>
          </w:tcPr>
          <w:p w14:paraId="35DCC562" w14:textId="77777777" w:rsidR="005842C1" w:rsidRPr="00EF05EA" w:rsidRDefault="005842C1" w:rsidP="005842C1">
            <w:pPr>
              <w:spacing w:line="240" w:lineRule="auto"/>
              <w:jc w:val="center"/>
            </w:pPr>
          </w:p>
        </w:tc>
        <w:tc>
          <w:tcPr>
            <w:tcW w:w="714" w:type="dxa"/>
            <w:tcBorders>
              <w:top w:val="single" w:sz="4" w:space="0" w:color="auto"/>
              <w:bottom w:val="single" w:sz="4" w:space="0" w:color="auto"/>
            </w:tcBorders>
            <w:shd w:val="clear" w:color="auto" w:fill="auto"/>
            <w:noWrap/>
            <w:vAlign w:val="bottom"/>
            <w:hideMark/>
          </w:tcPr>
          <w:p w14:paraId="718D17BE" w14:textId="77777777" w:rsidR="005842C1" w:rsidRDefault="005842C1" w:rsidP="005842C1">
            <w:pPr>
              <w:rPr>
                <w:sz w:val="20"/>
                <w:szCs w:val="20"/>
              </w:rPr>
            </w:pPr>
          </w:p>
        </w:tc>
        <w:tc>
          <w:tcPr>
            <w:tcW w:w="686" w:type="dxa"/>
            <w:tcBorders>
              <w:top w:val="single" w:sz="4" w:space="0" w:color="auto"/>
              <w:bottom w:val="single" w:sz="4" w:space="0" w:color="auto"/>
            </w:tcBorders>
            <w:shd w:val="clear" w:color="auto" w:fill="auto"/>
            <w:noWrap/>
            <w:vAlign w:val="bottom"/>
            <w:hideMark/>
          </w:tcPr>
          <w:p w14:paraId="4CD4B761" w14:textId="77777777" w:rsidR="005842C1" w:rsidRDefault="005842C1" w:rsidP="005842C1">
            <w:pPr>
              <w:rPr>
                <w:sz w:val="20"/>
                <w:szCs w:val="20"/>
              </w:rPr>
            </w:pPr>
          </w:p>
        </w:tc>
        <w:tc>
          <w:tcPr>
            <w:tcW w:w="700" w:type="dxa"/>
            <w:tcBorders>
              <w:top w:val="single" w:sz="4" w:space="0" w:color="auto"/>
              <w:bottom w:val="single" w:sz="4" w:space="0" w:color="auto"/>
            </w:tcBorders>
            <w:shd w:val="clear" w:color="auto" w:fill="auto"/>
            <w:noWrap/>
            <w:vAlign w:val="bottom"/>
            <w:hideMark/>
          </w:tcPr>
          <w:p w14:paraId="178BD8AF" w14:textId="77777777" w:rsidR="005842C1" w:rsidRDefault="005842C1" w:rsidP="005842C1">
            <w:pPr>
              <w:rPr>
                <w:sz w:val="20"/>
                <w:szCs w:val="20"/>
              </w:rPr>
            </w:pPr>
          </w:p>
        </w:tc>
        <w:tc>
          <w:tcPr>
            <w:tcW w:w="742" w:type="dxa"/>
            <w:tcBorders>
              <w:top w:val="single" w:sz="4" w:space="0" w:color="auto"/>
              <w:bottom w:val="single" w:sz="4" w:space="0" w:color="auto"/>
            </w:tcBorders>
            <w:vAlign w:val="bottom"/>
          </w:tcPr>
          <w:p w14:paraId="6B04803F" w14:textId="77777777" w:rsidR="005842C1" w:rsidRDefault="005842C1" w:rsidP="005842C1">
            <w:pPr>
              <w:rPr>
                <w:sz w:val="20"/>
                <w:szCs w:val="20"/>
              </w:rPr>
            </w:pPr>
          </w:p>
        </w:tc>
        <w:tc>
          <w:tcPr>
            <w:tcW w:w="742" w:type="dxa"/>
            <w:gridSpan w:val="2"/>
            <w:tcBorders>
              <w:top w:val="single" w:sz="4" w:space="0" w:color="auto"/>
              <w:bottom w:val="single" w:sz="4" w:space="0" w:color="auto"/>
              <w:right w:val="single" w:sz="4" w:space="0" w:color="auto"/>
            </w:tcBorders>
            <w:shd w:val="clear" w:color="auto" w:fill="auto"/>
            <w:noWrap/>
            <w:vAlign w:val="bottom"/>
          </w:tcPr>
          <w:p w14:paraId="26B8E673" w14:textId="77777777" w:rsidR="005842C1" w:rsidRDefault="005842C1" w:rsidP="005842C1">
            <w:pPr>
              <w:rPr>
                <w:sz w:val="20"/>
                <w:szCs w:val="20"/>
              </w:rPr>
            </w:pPr>
          </w:p>
        </w:tc>
        <w:tc>
          <w:tcPr>
            <w:tcW w:w="826" w:type="dxa"/>
            <w:tcBorders>
              <w:top w:val="single" w:sz="4" w:space="0" w:color="auto"/>
              <w:left w:val="single" w:sz="4" w:space="0" w:color="auto"/>
              <w:bottom w:val="single" w:sz="4" w:space="0" w:color="auto"/>
            </w:tcBorders>
            <w:shd w:val="clear" w:color="auto" w:fill="auto"/>
            <w:noWrap/>
            <w:vAlign w:val="center"/>
            <w:hideMark/>
          </w:tcPr>
          <w:p w14:paraId="1E6DA378" w14:textId="77777777" w:rsidR="005842C1" w:rsidRPr="0017358A" w:rsidRDefault="005842C1" w:rsidP="005842C1">
            <w:pPr>
              <w:spacing w:line="240" w:lineRule="auto"/>
              <w:jc w:val="center"/>
            </w:pPr>
            <w:r>
              <w:t>96-</w:t>
            </w:r>
            <w:r w:rsidRPr="0017358A">
              <w:t>09</w:t>
            </w:r>
          </w:p>
        </w:tc>
        <w:tc>
          <w:tcPr>
            <w:tcW w:w="713" w:type="dxa"/>
            <w:tcBorders>
              <w:top w:val="single" w:sz="4" w:space="0" w:color="auto"/>
              <w:bottom w:val="single" w:sz="4" w:space="0" w:color="auto"/>
            </w:tcBorders>
            <w:shd w:val="clear" w:color="auto" w:fill="auto"/>
            <w:noWrap/>
            <w:vAlign w:val="bottom"/>
            <w:hideMark/>
          </w:tcPr>
          <w:p w14:paraId="6F24F654" w14:textId="77777777" w:rsidR="005842C1" w:rsidRDefault="005842C1" w:rsidP="005842C1">
            <w:pPr>
              <w:jc w:val="right"/>
              <w:rPr>
                <w:rFonts w:ascii="Calibri" w:hAnsi="Calibri"/>
                <w:color w:val="000000"/>
              </w:rPr>
            </w:pPr>
            <w:r>
              <w:rPr>
                <w:rFonts w:ascii="Calibri" w:hAnsi="Calibri"/>
                <w:color w:val="000000"/>
              </w:rPr>
              <w:t>0.40</w:t>
            </w:r>
          </w:p>
        </w:tc>
        <w:tc>
          <w:tcPr>
            <w:tcW w:w="728" w:type="dxa"/>
            <w:tcBorders>
              <w:top w:val="single" w:sz="4" w:space="0" w:color="auto"/>
              <w:bottom w:val="single" w:sz="4" w:space="0" w:color="auto"/>
            </w:tcBorders>
            <w:shd w:val="clear" w:color="auto" w:fill="auto"/>
            <w:noWrap/>
            <w:vAlign w:val="bottom"/>
            <w:hideMark/>
          </w:tcPr>
          <w:p w14:paraId="780AD625" w14:textId="77777777" w:rsidR="005842C1" w:rsidRDefault="005842C1" w:rsidP="005842C1">
            <w:pPr>
              <w:jc w:val="right"/>
              <w:rPr>
                <w:rFonts w:ascii="Calibri" w:hAnsi="Calibri"/>
                <w:color w:val="000000"/>
              </w:rPr>
            </w:pPr>
            <w:r>
              <w:rPr>
                <w:rFonts w:ascii="Calibri" w:hAnsi="Calibri"/>
                <w:color w:val="000000"/>
              </w:rPr>
              <w:t>0.30</w:t>
            </w:r>
          </w:p>
        </w:tc>
        <w:tc>
          <w:tcPr>
            <w:tcW w:w="798" w:type="dxa"/>
            <w:tcBorders>
              <w:top w:val="single" w:sz="4" w:space="0" w:color="auto"/>
              <w:bottom w:val="single" w:sz="4" w:space="0" w:color="auto"/>
            </w:tcBorders>
            <w:shd w:val="clear" w:color="auto" w:fill="auto"/>
            <w:noWrap/>
            <w:vAlign w:val="bottom"/>
            <w:hideMark/>
          </w:tcPr>
          <w:p w14:paraId="52C63D5B" w14:textId="77777777" w:rsidR="005842C1" w:rsidRDefault="005842C1" w:rsidP="005842C1">
            <w:pPr>
              <w:jc w:val="right"/>
              <w:rPr>
                <w:rFonts w:ascii="Calibri" w:hAnsi="Calibri"/>
                <w:color w:val="000000"/>
              </w:rPr>
            </w:pPr>
            <w:r>
              <w:rPr>
                <w:rFonts w:ascii="Calibri" w:hAnsi="Calibri"/>
                <w:color w:val="000000"/>
              </w:rPr>
              <w:t>0.35</w:t>
            </w:r>
          </w:p>
        </w:tc>
        <w:tc>
          <w:tcPr>
            <w:tcW w:w="742" w:type="dxa"/>
            <w:tcBorders>
              <w:top w:val="single" w:sz="4" w:space="0" w:color="auto"/>
              <w:bottom w:val="single" w:sz="4" w:space="0" w:color="auto"/>
            </w:tcBorders>
            <w:vAlign w:val="bottom"/>
          </w:tcPr>
          <w:p w14:paraId="1A2CA5E6" w14:textId="77777777" w:rsidR="005842C1" w:rsidRDefault="005842C1" w:rsidP="005842C1">
            <w:pPr>
              <w:jc w:val="right"/>
              <w:rPr>
                <w:rFonts w:ascii="Calibri" w:hAnsi="Calibri"/>
                <w:color w:val="000000"/>
              </w:rPr>
            </w:pPr>
            <w:r>
              <w:rPr>
                <w:rFonts w:ascii="Calibri" w:hAnsi="Calibri"/>
                <w:color w:val="000000"/>
              </w:rPr>
              <w:t>0.75</w:t>
            </w:r>
          </w:p>
        </w:tc>
        <w:tc>
          <w:tcPr>
            <w:tcW w:w="658" w:type="dxa"/>
            <w:tcBorders>
              <w:top w:val="single" w:sz="4" w:space="0" w:color="auto"/>
              <w:bottom w:val="single" w:sz="4" w:space="0" w:color="auto"/>
            </w:tcBorders>
            <w:shd w:val="clear" w:color="auto" w:fill="auto"/>
            <w:noWrap/>
            <w:vAlign w:val="bottom"/>
          </w:tcPr>
          <w:p w14:paraId="3DE53A3A" w14:textId="77777777" w:rsidR="005842C1" w:rsidRDefault="005842C1" w:rsidP="005842C1">
            <w:pPr>
              <w:jc w:val="right"/>
              <w:rPr>
                <w:rFonts w:ascii="Calibri" w:hAnsi="Calibri"/>
                <w:color w:val="000000"/>
              </w:rPr>
            </w:pPr>
            <w:r>
              <w:rPr>
                <w:rFonts w:ascii="Calibri" w:hAnsi="Calibri"/>
                <w:color w:val="000000"/>
              </w:rPr>
              <w:t>0.88</w:t>
            </w:r>
          </w:p>
        </w:tc>
      </w:tr>
      <w:tr w:rsidR="005842C1" w:rsidRPr="0017358A" w14:paraId="30CFD03F" w14:textId="77777777" w:rsidTr="00D723D6">
        <w:trPr>
          <w:trHeight w:hRule="exact" w:val="301"/>
        </w:trPr>
        <w:tc>
          <w:tcPr>
            <w:tcW w:w="1843" w:type="dxa"/>
            <w:tcBorders>
              <w:top w:val="single" w:sz="4" w:space="0" w:color="auto"/>
              <w:bottom w:val="single" w:sz="4" w:space="0" w:color="auto"/>
              <w:right w:val="single" w:sz="4" w:space="0" w:color="auto"/>
            </w:tcBorders>
            <w:shd w:val="clear" w:color="auto" w:fill="auto"/>
            <w:noWrap/>
            <w:hideMark/>
          </w:tcPr>
          <w:p w14:paraId="3F3A2918" w14:textId="77777777" w:rsidR="005842C1" w:rsidRPr="0017358A" w:rsidRDefault="005842C1" w:rsidP="005842C1">
            <w:pPr>
              <w:spacing w:line="240" w:lineRule="auto"/>
            </w:pPr>
            <w:r>
              <w:t>Japanese (Pacific</w:t>
            </w:r>
            <w:r w:rsidRPr="0017358A">
              <w:t>)</w:t>
            </w:r>
          </w:p>
        </w:tc>
        <w:tc>
          <w:tcPr>
            <w:tcW w:w="709" w:type="dxa"/>
            <w:tcBorders>
              <w:top w:val="single" w:sz="4" w:space="0" w:color="auto"/>
              <w:left w:val="single" w:sz="4" w:space="0" w:color="auto"/>
              <w:bottom w:val="single" w:sz="4" w:space="0" w:color="auto"/>
              <w:right w:val="single" w:sz="4" w:space="0" w:color="auto"/>
            </w:tcBorders>
            <w:shd w:val="clear" w:color="auto" w:fill="auto"/>
            <w:noWrap/>
            <w:hideMark/>
          </w:tcPr>
          <w:p w14:paraId="35474979" w14:textId="77777777" w:rsidR="005842C1" w:rsidRPr="0017358A" w:rsidRDefault="005842C1" w:rsidP="005842C1">
            <w:pPr>
              <w:spacing w:line="240" w:lineRule="auto"/>
            </w:pPr>
            <w:r w:rsidRPr="0017358A">
              <w:t>J_PC</w:t>
            </w:r>
          </w:p>
        </w:tc>
        <w:tc>
          <w:tcPr>
            <w:tcW w:w="808" w:type="dxa"/>
            <w:tcBorders>
              <w:top w:val="single" w:sz="4" w:space="0" w:color="auto"/>
              <w:left w:val="single" w:sz="4" w:space="0" w:color="auto"/>
              <w:bottom w:val="single" w:sz="4" w:space="0" w:color="auto"/>
            </w:tcBorders>
            <w:shd w:val="clear" w:color="auto" w:fill="auto"/>
            <w:noWrap/>
            <w:vAlign w:val="center"/>
            <w:hideMark/>
          </w:tcPr>
          <w:p w14:paraId="0ADA72F0" w14:textId="77777777" w:rsidR="005842C1" w:rsidRPr="00EF05EA" w:rsidRDefault="005842C1" w:rsidP="005842C1">
            <w:pPr>
              <w:spacing w:line="240" w:lineRule="auto"/>
              <w:jc w:val="center"/>
            </w:pPr>
            <w:r w:rsidRPr="00EF05EA">
              <w:t>03-09</w:t>
            </w:r>
          </w:p>
        </w:tc>
        <w:tc>
          <w:tcPr>
            <w:tcW w:w="630" w:type="dxa"/>
            <w:tcBorders>
              <w:top w:val="single" w:sz="4" w:space="0" w:color="auto"/>
              <w:bottom w:val="single" w:sz="4" w:space="0" w:color="auto"/>
            </w:tcBorders>
            <w:shd w:val="clear" w:color="auto" w:fill="auto"/>
            <w:noWrap/>
            <w:vAlign w:val="bottom"/>
            <w:hideMark/>
          </w:tcPr>
          <w:p w14:paraId="79781BB4" w14:textId="77777777" w:rsidR="005842C1" w:rsidRDefault="005842C1" w:rsidP="005842C1">
            <w:pPr>
              <w:jc w:val="right"/>
              <w:rPr>
                <w:rFonts w:ascii="Calibri" w:hAnsi="Calibri"/>
                <w:color w:val="000000"/>
              </w:rPr>
            </w:pPr>
            <w:r>
              <w:rPr>
                <w:rFonts w:ascii="Calibri" w:hAnsi="Calibri"/>
                <w:color w:val="000000"/>
              </w:rPr>
              <w:t>0.40</w:t>
            </w:r>
          </w:p>
        </w:tc>
        <w:tc>
          <w:tcPr>
            <w:tcW w:w="658" w:type="dxa"/>
            <w:tcBorders>
              <w:top w:val="single" w:sz="4" w:space="0" w:color="auto"/>
              <w:bottom w:val="single" w:sz="4" w:space="0" w:color="auto"/>
            </w:tcBorders>
            <w:shd w:val="clear" w:color="auto" w:fill="auto"/>
            <w:noWrap/>
            <w:vAlign w:val="bottom"/>
            <w:hideMark/>
          </w:tcPr>
          <w:p w14:paraId="0FCBC347" w14:textId="77777777" w:rsidR="005842C1" w:rsidRDefault="005842C1" w:rsidP="005842C1">
            <w:pPr>
              <w:jc w:val="right"/>
              <w:rPr>
                <w:rFonts w:ascii="Calibri" w:hAnsi="Calibri"/>
                <w:color w:val="000000"/>
              </w:rPr>
            </w:pPr>
            <w:r>
              <w:rPr>
                <w:rFonts w:ascii="Calibri" w:hAnsi="Calibri"/>
                <w:color w:val="000000"/>
              </w:rPr>
              <w:t>0.30</w:t>
            </w:r>
          </w:p>
        </w:tc>
        <w:tc>
          <w:tcPr>
            <w:tcW w:w="686" w:type="dxa"/>
            <w:tcBorders>
              <w:top w:val="single" w:sz="4" w:space="0" w:color="auto"/>
              <w:bottom w:val="single" w:sz="4" w:space="0" w:color="auto"/>
            </w:tcBorders>
            <w:shd w:val="clear" w:color="auto" w:fill="auto"/>
            <w:noWrap/>
            <w:vAlign w:val="bottom"/>
            <w:hideMark/>
          </w:tcPr>
          <w:p w14:paraId="170F2A13" w14:textId="77777777" w:rsidR="005842C1" w:rsidRDefault="005842C1" w:rsidP="005842C1">
            <w:pPr>
              <w:jc w:val="right"/>
              <w:rPr>
                <w:rFonts w:ascii="Calibri" w:hAnsi="Calibri"/>
                <w:color w:val="000000"/>
              </w:rPr>
            </w:pPr>
            <w:r>
              <w:rPr>
                <w:rFonts w:ascii="Calibri" w:hAnsi="Calibri"/>
                <w:color w:val="000000"/>
              </w:rPr>
              <w:t>0.36</w:t>
            </w:r>
          </w:p>
        </w:tc>
        <w:tc>
          <w:tcPr>
            <w:tcW w:w="756" w:type="dxa"/>
            <w:tcBorders>
              <w:top w:val="single" w:sz="4" w:space="0" w:color="auto"/>
              <w:bottom w:val="single" w:sz="4" w:space="0" w:color="auto"/>
            </w:tcBorders>
            <w:shd w:val="clear" w:color="auto" w:fill="auto"/>
            <w:noWrap/>
            <w:vAlign w:val="bottom"/>
            <w:hideMark/>
          </w:tcPr>
          <w:p w14:paraId="3BCDE5FB" w14:textId="77777777" w:rsidR="005842C1" w:rsidRDefault="005842C1" w:rsidP="005842C1">
            <w:pPr>
              <w:jc w:val="right"/>
              <w:rPr>
                <w:rFonts w:ascii="Calibri" w:hAnsi="Calibri"/>
                <w:color w:val="000000"/>
              </w:rPr>
            </w:pPr>
            <w:r>
              <w:rPr>
                <w:rFonts w:ascii="Calibri" w:hAnsi="Calibri"/>
                <w:color w:val="000000"/>
              </w:rPr>
              <w:t>0.75</w:t>
            </w:r>
          </w:p>
        </w:tc>
        <w:tc>
          <w:tcPr>
            <w:tcW w:w="615" w:type="dxa"/>
            <w:tcBorders>
              <w:top w:val="single" w:sz="4" w:space="0" w:color="auto"/>
              <w:bottom w:val="single" w:sz="4" w:space="0" w:color="auto"/>
              <w:right w:val="single" w:sz="4" w:space="0" w:color="auto"/>
            </w:tcBorders>
            <w:vAlign w:val="bottom"/>
          </w:tcPr>
          <w:p w14:paraId="64FCA82C" w14:textId="77777777" w:rsidR="005842C1" w:rsidRDefault="005842C1" w:rsidP="005842C1">
            <w:pPr>
              <w:jc w:val="right"/>
              <w:rPr>
                <w:rFonts w:ascii="Calibri" w:hAnsi="Calibri"/>
                <w:color w:val="000000"/>
              </w:rPr>
            </w:pPr>
            <w:r>
              <w:rPr>
                <w:rFonts w:ascii="Calibri" w:hAnsi="Calibri"/>
                <w:color w:val="000000"/>
              </w:rPr>
              <w:t>0.90</w:t>
            </w:r>
          </w:p>
        </w:tc>
        <w:tc>
          <w:tcPr>
            <w:tcW w:w="812" w:type="dxa"/>
            <w:tcBorders>
              <w:top w:val="single" w:sz="4" w:space="0" w:color="auto"/>
              <w:left w:val="single" w:sz="4" w:space="0" w:color="auto"/>
              <w:bottom w:val="single" w:sz="4" w:space="0" w:color="auto"/>
            </w:tcBorders>
            <w:shd w:val="clear" w:color="auto" w:fill="auto"/>
            <w:noWrap/>
            <w:vAlign w:val="center"/>
            <w:hideMark/>
          </w:tcPr>
          <w:p w14:paraId="4BCC7F98" w14:textId="77777777" w:rsidR="005842C1" w:rsidRPr="00EF05EA" w:rsidRDefault="005842C1" w:rsidP="005842C1">
            <w:pPr>
              <w:spacing w:line="240" w:lineRule="auto"/>
              <w:jc w:val="center"/>
            </w:pPr>
          </w:p>
        </w:tc>
        <w:tc>
          <w:tcPr>
            <w:tcW w:w="714" w:type="dxa"/>
            <w:tcBorders>
              <w:top w:val="single" w:sz="4" w:space="0" w:color="auto"/>
              <w:bottom w:val="single" w:sz="4" w:space="0" w:color="auto"/>
            </w:tcBorders>
            <w:shd w:val="clear" w:color="auto" w:fill="auto"/>
            <w:noWrap/>
            <w:vAlign w:val="bottom"/>
            <w:hideMark/>
          </w:tcPr>
          <w:p w14:paraId="7F47BB5D" w14:textId="77777777" w:rsidR="005842C1" w:rsidRDefault="005842C1" w:rsidP="005842C1">
            <w:pPr>
              <w:rPr>
                <w:sz w:val="20"/>
                <w:szCs w:val="20"/>
              </w:rPr>
            </w:pPr>
          </w:p>
        </w:tc>
        <w:tc>
          <w:tcPr>
            <w:tcW w:w="686" w:type="dxa"/>
            <w:tcBorders>
              <w:top w:val="single" w:sz="4" w:space="0" w:color="auto"/>
              <w:bottom w:val="single" w:sz="4" w:space="0" w:color="auto"/>
            </w:tcBorders>
            <w:shd w:val="clear" w:color="auto" w:fill="auto"/>
            <w:noWrap/>
            <w:vAlign w:val="bottom"/>
            <w:hideMark/>
          </w:tcPr>
          <w:p w14:paraId="7DEBD41F" w14:textId="77777777" w:rsidR="005842C1" w:rsidRDefault="005842C1" w:rsidP="005842C1">
            <w:pPr>
              <w:rPr>
                <w:sz w:val="20"/>
                <w:szCs w:val="20"/>
              </w:rPr>
            </w:pPr>
          </w:p>
        </w:tc>
        <w:tc>
          <w:tcPr>
            <w:tcW w:w="700" w:type="dxa"/>
            <w:tcBorders>
              <w:top w:val="single" w:sz="4" w:space="0" w:color="auto"/>
              <w:bottom w:val="single" w:sz="4" w:space="0" w:color="auto"/>
            </w:tcBorders>
            <w:shd w:val="clear" w:color="auto" w:fill="auto"/>
            <w:noWrap/>
            <w:vAlign w:val="bottom"/>
            <w:hideMark/>
          </w:tcPr>
          <w:p w14:paraId="5B35947C" w14:textId="77777777" w:rsidR="005842C1" w:rsidRDefault="005842C1" w:rsidP="005842C1">
            <w:pPr>
              <w:rPr>
                <w:sz w:val="20"/>
                <w:szCs w:val="20"/>
              </w:rPr>
            </w:pPr>
          </w:p>
        </w:tc>
        <w:tc>
          <w:tcPr>
            <w:tcW w:w="742" w:type="dxa"/>
            <w:tcBorders>
              <w:top w:val="single" w:sz="4" w:space="0" w:color="auto"/>
              <w:bottom w:val="single" w:sz="4" w:space="0" w:color="auto"/>
            </w:tcBorders>
            <w:vAlign w:val="bottom"/>
          </w:tcPr>
          <w:p w14:paraId="318E3031" w14:textId="77777777" w:rsidR="005842C1" w:rsidRDefault="005842C1" w:rsidP="005842C1">
            <w:pPr>
              <w:rPr>
                <w:sz w:val="20"/>
                <w:szCs w:val="20"/>
              </w:rPr>
            </w:pPr>
          </w:p>
        </w:tc>
        <w:tc>
          <w:tcPr>
            <w:tcW w:w="742" w:type="dxa"/>
            <w:gridSpan w:val="2"/>
            <w:tcBorders>
              <w:top w:val="single" w:sz="4" w:space="0" w:color="auto"/>
              <w:bottom w:val="single" w:sz="4" w:space="0" w:color="auto"/>
              <w:right w:val="single" w:sz="4" w:space="0" w:color="auto"/>
            </w:tcBorders>
            <w:shd w:val="clear" w:color="auto" w:fill="auto"/>
            <w:noWrap/>
            <w:vAlign w:val="bottom"/>
          </w:tcPr>
          <w:p w14:paraId="36DB84CB" w14:textId="77777777" w:rsidR="005842C1" w:rsidRDefault="005842C1" w:rsidP="005842C1">
            <w:pPr>
              <w:rPr>
                <w:sz w:val="20"/>
                <w:szCs w:val="20"/>
              </w:rPr>
            </w:pPr>
          </w:p>
        </w:tc>
        <w:tc>
          <w:tcPr>
            <w:tcW w:w="826" w:type="dxa"/>
            <w:tcBorders>
              <w:top w:val="single" w:sz="4" w:space="0" w:color="auto"/>
              <w:left w:val="single" w:sz="4" w:space="0" w:color="auto"/>
              <w:bottom w:val="single" w:sz="4" w:space="0" w:color="auto"/>
            </w:tcBorders>
            <w:shd w:val="clear" w:color="auto" w:fill="auto"/>
            <w:noWrap/>
            <w:vAlign w:val="center"/>
            <w:hideMark/>
          </w:tcPr>
          <w:p w14:paraId="1E82340B" w14:textId="77777777" w:rsidR="005842C1" w:rsidRPr="0017358A" w:rsidRDefault="005842C1" w:rsidP="005842C1">
            <w:pPr>
              <w:spacing w:line="240" w:lineRule="auto"/>
              <w:jc w:val="center"/>
            </w:pPr>
            <w:r>
              <w:t>85-</w:t>
            </w:r>
            <w:r w:rsidRPr="0017358A">
              <w:t>02</w:t>
            </w:r>
          </w:p>
        </w:tc>
        <w:tc>
          <w:tcPr>
            <w:tcW w:w="713" w:type="dxa"/>
            <w:tcBorders>
              <w:top w:val="single" w:sz="4" w:space="0" w:color="auto"/>
              <w:bottom w:val="single" w:sz="4" w:space="0" w:color="auto"/>
            </w:tcBorders>
            <w:shd w:val="clear" w:color="auto" w:fill="auto"/>
            <w:noWrap/>
            <w:vAlign w:val="bottom"/>
            <w:hideMark/>
          </w:tcPr>
          <w:p w14:paraId="04134ABD" w14:textId="77777777" w:rsidR="005842C1" w:rsidRDefault="005842C1" w:rsidP="005842C1">
            <w:pPr>
              <w:jc w:val="right"/>
              <w:rPr>
                <w:rFonts w:ascii="Calibri" w:hAnsi="Calibri"/>
                <w:color w:val="000000"/>
              </w:rPr>
            </w:pPr>
            <w:r>
              <w:rPr>
                <w:rFonts w:ascii="Calibri" w:hAnsi="Calibri"/>
                <w:color w:val="000000"/>
              </w:rPr>
              <w:t>0.40</w:t>
            </w:r>
          </w:p>
        </w:tc>
        <w:tc>
          <w:tcPr>
            <w:tcW w:w="728" w:type="dxa"/>
            <w:tcBorders>
              <w:top w:val="single" w:sz="4" w:space="0" w:color="auto"/>
              <w:bottom w:val="single" w:sz="4" w:space="0" w:color="auto"/>
            </w:tcBorders>
            <w:shd w:val="clear" w:color="auto" w:fill="auto"/>
            <w:noWrap/>
            <w:vAlign w:val="bottom"/>
            <w:hideMark/>
          </w:tcPr>
          <w:p w14:paraId="7326E5BC" w14:textId="77777777" w:rsidR="005842C1" w:rsidRDefault="005842C1" w:rsidP="005842C1">
            <w:pPr>
              <w:jc w:val="right"/>
              <w:rPr>
                <w:rFonts w:ascii="Calibri" w:hAnsi="Calibri"/>
                <w:color w:val="000000"/>
              </w:rPr>
            </w:pPr>
            <w:r>
              <w:rPr>
                <w:rFonts w:ascii="Calibri" w:hAnsi="Calibri"/>
                <w:color w:val="000000"/>
              </w:rPr>
              <w:t>0.25</w:t>
            </w:r>
          </w:p>
        </w:tc>
        <w:tc>
          <w:tcPr>
            <w:tcW w:w="798" w:type="dxa"/>
            <w:tcBorders>
              <w:top w:val="single" w:sz="4" w:space="0" w:color="auto"/>
              <w:bottom w:val="single" w:sz="4" w:space="0" w:color="auto"/>
            </w:tcBorders>
            <w:shd w:val="clear" w:color="auto" w:fill="auto"/>
            <w:noWrap/>
            <w:vAlign w:val="bottom"/>
            <w:hideMark/>
          </w:tcPr>
          <w:p w14:paraId="36485C87" w14:textId="77777777" w:rsidR="005842C1" w:rsidRDefault="005842C1" w:rsidP="005842C1">
            <w:pPr>
              <w:jc w:val="right"/>
              <w:rPr>
                <w:rFonts w:ascii="Calibri" w:hAnsi="Calibri"/>
                <w:color w:val="000000"/>
              </w:rPr>
            </w:pPr>
            <w:r>
              <w:rPr>
                <w:rFonts w:ascii="Calibri" w:hAnsi="Calibri"/>
                <w:color w:val="000000"/>
              </w:rPr>
              <w:t>0.29</w:t>
            </w:r>
          </w:p>
        </w:tc>
        <w:tc>
          <w:tcPr>
            <w:tcW w:w="742" w:type="dxa"/>
            <w:tcBorders>
              <w:top w:val="single" w:sz="4" w:space="0" w:color="auto"/>
              <w:bottom w:val="single" w:sz="4" w:space="0" w:color="auto"/>
            </w:tcBorders>
            <w:vAlign w:val="bottom"/>
          </w:tcPr>
          <w:p w14:paraId="11126B02" w14:textId="77777777" w:rsidR="005842C1" w:rsidRDefault="005842C1" w:rsidP="005842C1">
            <w:pPr>
              <w:jc w:val="right"/>
              <w:rPr>
                <w:rFonts w:ascii="Calibri" w:hAnsi="Calibri"/>
                <w:color w:val="000000"/>
              </w:rPr>
            </w:pPr>
            <w:r>
              <w:rPr>
                <w:rFonts w:ascii="Calibri" w:hAnsi="Calibri"/>
                <w:color w:val="000000"/>
              </w:rPr>
              <w:t>0.63</w:t>
            </w:r>
          </w:p>
        </w:tc>
        <w:tc>
          <w:tcPr>
            <w:tcW w:w="658" w:type="dxa"/>
            <w:tcBorders>
              <w:top w:val="single" w:sz="4" w:space="0" w:color="auto"/>
              <w:bottom w:val="single" w:sz="4" w:space="0" w:color="auto"/>
            </w:tcBorders>
            <w:shd w:val="clear" w:color="auto" w:fill="auto"/>
            <w:noWrap/>
            <w:vAlign w:val="bottom"/>
          </w:tcPr>
          <w:p w14:paraId="0A9FD58A" w14:textId="77777777" w:rsidR="005842C1" w:rsidRDefault="005842C1" w:rsidP="005842C1">
            <w:pPr>
              <w:jc w:val="right"/>
              <w:rPr>
                <w:rFonts w:ascii="Calibri" w:hAnsi="Calibri"/>
                <w:color w:val="000000"/>
              </w:rPr>
            </w:pPr>
            <w:r>
              <w:rPr>
                <w:rFonts w:ascii="Calibri" w:hAnsi="Calibri"/>
                <w:color w:val="000000"/>
              </w:rPr>
              <w:t>0.73</w:t>
            </w:r>
          </w:p>
        </w:tc>
      </w:tr>
      <w:tr w:rsidR="005842C1" w:rsidRPr="0017358A" w14:paraId="18BFCFE9" w14:textId="77777777" w:rsidTr="00D723D6">
        <w:trPr>
          <w:trHeight w:hRule="exact" w:val="301"/>
        </w:trPr>
        <w:tc>
          <w:tcPr>
            <w:tcW w:w="1843" w:type="dxa"/>
            <w:tcBorders>
              <w:top w:val="single" w:sz="4" w:space="0" w:color="auto"/>
              <w:bottom w:val="single" w:sz="4" w:space="0" w:color="auto"/>
              <w:right w:val="single" w:sz="4" w:space="0" w:color="auto"/>
            </w:tcBorders>
            <w:shd w:val="clear" w:color="auto" w:fill="auto"/>
            <w:noWrap/>
            <w:hideMark/>
          </w:tcPr>
          <w:p w14:paraId="2F74D4CF" w14:textId="77777777" w:rsidR="005842C1" w:rsidRPr="0017358A" w:rsidRDefault="005842C1" w:rsidP="005842C1">
            <w:pPr>
              <w:spacing w:line="240" w:lineRule="auto"/>
            </w:pPr>
            <w:r w:rsidRPr="0017358A">
              <w:t>Japanese (T S</w:t>
            </w:r>
            <w:r>
              <w:t>trait</w:t>
            </w:r>
            <w:r w:rsidRPr="0017358A">
              <w:t>)</w:t>
            </w:r>
          </w:p>
        </w:tc>
        <w:tc>
          <w:tcPr>
            <w:tcW w:w="709" w:type="dxa"/>
            <w:tcBorders>
              <w:top w:val="single" w:sz="4" w:space="0" w:color="auto"/>
              <w:left w:val="single" w:sz="4" w:space="0" w:color="auto"/>
              <w:bottom w:val="single" w:sz="4" w:space="0" w:color="auto"/>
              <w:right w:val="single" w:sz="4" w:space="0" w:color="auto"/>
            </w:tcBorders>
            <w:shd w:val="clear" w:color="auto" w:fill="auto"/>
            <w:noWrap/>
            <w:hideMark/>
          </w:tcPr>
          <w:p w14:paraId="3014CD76" w14:textId="77777777" w:rsidR="005842C1" w:rsidRPr="0017358A" w:rsidRDefault="005842C1" w:rsidP="005842C1">
            <w:pPr>
              <w:spacing w:line="240" w:lineRule="auto"/>
            </w:pPr>
            <w:r w:rsidRPr="0017358A">
              <w:t>J_ST</w:t>
            </w:r>
          </w:p>
        </w:tc>
        <w:tc>
          <w:tcPr>
            <w:tcW w:w="808" w:type="dxa"/>
            <w:tcBorders>
              <w:top w:val="single" w:sz="4" w:space="0" w:color="auto"/>
              <w:left w:val="single" w:sz="4" w:space="0" w:color="auto"/>
              <w:bottom w:val="single" w:sz="4" w:space="0" w:color="auto"/>
            </w:tcBorders>
            <w:shd w:val="clear" w:color="auto" w:fill="auto"/>
            <w:noWrap/>
            <w:vAlign w:val="center"/>
            <w:hideMark/>
          </w:tcPr>
          <w:p w14:paraId="291AED8D" w14:textId="77777777" w:rsidR="005842C1" w:rsidRPr="00EF05EA" w:rsidRDefault="005842C1" w:rsidP="005842C1">
            <w:pPr>
              <w:spacing w:line="240" w:lineRule="auto"/>
              <w:jc w:val="center"/>
            </w:pPr>
          </w:p>
        </w:tc>
        <w:tc>
          <w:tcPr>
            <w:tcW w:w="630" w:type="dxa"/>
            <w:tcBorders>
              <w:top w:val="single" w:sz="4" w:space="0" w:color="auto"/>
              <w:bottom w:val="single" w:sz="4" w:space="0" w:color="auto"/>
            </w:tcBorders>
            <w:shd w:val="clear" w:color="auto" w:fill="auto"/>
            <w:noWrap/>
            <w:vAlign w:val="bottom"/>
            <w:hideMark/>
          </w:tcPr>
          <w:p w14:paraId="09181138" w14:textId="77777777" w:rsidR="005842C1" w:rsidRDefault="005842C1" w:rsidP="005842C1">
            <w:pPr>
              <w:jc w:val="right"/>
              <w:rPr>
                <w:rFonts w:ascii="Calibri" w:hAnsi="Calibri"/>
                <w:color w:val="000000"/>
              </w:rPr>
            </w:pPr>
          </w:p>
        </w:tc>
        <w:tc>
          <w:tcPr>
            <w:tcW w:w="658" w:type="dxa"/>
            <w:tcBorders>
              <w:top w:val="single" w:sz="4" w:space="0" w:color="auto"/>
              <w:bottom w:val="single" w:sz="4" w:space="0" w:color="auto"/>
            </w:tcBorders>
            <w:shd w:val="clear" w:color="auto" w:fill="auto"/>
            <w:noWrap/>
            <w:vAlign w:val="bottom"/>
            <w:hideMark/>
          </w:tcPr>
          <w:p w14:paraId="7B594065" w14:textId="77777777" w:rsidR="005842C1" w:rsidRDefault="005842C1" w:rsidP="005842C1">
            <w:pPr>
              <w:rPr>
                <w:sz w:val="20"/>
                <w:szCs w:val="20"/>
              </w:rPr>
            </w:pPr>
          </w:p>
        </w:tc>
        <w:tc>
          <w:tcPr>
            <w:tcW w:w="686" w:type="dxa"/>
            <w:tcBorders>
              <w:top w:val="single" w:sz="4" w:space="0" w:color="auto"/>
              <w:bottom w:val="single" w:sz="4" w:space="0" w:color="auto"/>
            </w:tcBorders>
            <w:shd w:val="clear" w:color="auto" w:fill="auto"/>
            <w:noWrap/>
            <w:vAlign w:val="bottom"/>
            <w:hideMark/>
          </w:tcPr>
          <w:p w14:paraId="2A086598" w14:textId="77777777" w:rsidR="005842C1" w:rsidRDefault="005842C1" w:rsidP="005842C1">
            <w:pPr>
              <w:rPr>
                <w:sz w:val="20"/>
                <w:szCs w:val="20"/>
              </w:rPr>
            </w:pPr>
          </w:p>
        </w:tc>
        <w:tc>
          <w:tcPr>
            <w:tcW w:w="756" w:type="dxa"/>
            <w:tcBorders>
              <w:top w:val="single" w:sz="4" w:space="0" w:color="auto"/>
              <w:bottom w:val="single" w:sz="4" w:space="0" w:color="auto"/>
            </w:tcBorders>
            <w:shd w:val="clear" w:color="auto" w:fill="auto"/>
            <w:noWrap/>
            <w:vAlign w:val="bottom"/>
            <w:hideMark/>
          </w:tcPr>
          <w:p w14:paraId="1F2E3849" w14:textId="77777777" w:rsidR="005842C1" w:rsidRDefault="005842C1" w:rsidP="005842C1">
            <w:pPr>
              <w:rPr>
                <w:sz w:val="20"/>
                <w:szCs w:val="20"/>
              </w:rPr>
            </w:pPr>
          </w:p>
        </w:tc>
        <w:tc>
          <w:tcPr>
            <w:tcW w:w="615" w:type="dxa"/>
            <w:tcBorders>
              <w:top w:val="single" w:sz="4" w:space="0" w:color="auto"/>
              <w:bottom w:val="single" w:sz="4" w:space="0" w:color="auto"/>
              <w:right w:val="single" w:sz="4" w:space="0" w:color="auto"/>
            </w:tcBorders>
            <w:vAlign w:val="bottom"/>
          </w:tcPr>
          <w:p w14:paraId="4B32079C" w14:textId="77777777" w:rsidR="005842C1" w:rsidRDefault="005842C1" w:rsidP="005842C1">
            <w:pPr>
              <w:jc w:val="right"/>
              <w:rPr>
                <w:rFonts w:ascii="Calibri" w:hAnsi="Calibri"/>
                <w:color w:val="000000"/>
              </w:rPr>
            </w:pPr>
          </w:p>
        </w:tc>
        <w:tc>
          <w:tcPr>
            <w:tcW w:w="812" w:type="dxa"/>
            <w:tcBorders>
              <w:top w:val="single" w:sz="4" w:space="0" w:color="auto"/>
              <w:left w:val="single" w:sz="4" w:space="0" w:color="auto"/>
              <w:bottom w:val="single" w:sz="4" w:space="0" w:color="auto"/>
            </w:tcBorders>
            <w:shd w:val="clear" w:color="auto" w:fill="auto"/>
            <w:noWrap/>
            <w:vAlign w:val="center"/>
            <w:hideMark/>
          </w:tcPr>
          <w:p w14:paraId="595AC343" w14:textId="77777777" w:rsidR="005842C1" w:rsidRPr="00EF05EA" w:rsidRDefault="005842C1" w:rsidP="005842C1">
            <w:pPr>
              <w:spacing w:line="240" w:lineRule="auto"/>
              <w:jc w:val="center"/>
            </w:pPr>
            <w:r w:rsidRPr="00EF05EA">
              <w:t>00-09</w:t>
            </w:r>
          </w:p>
        </w:tc>
        <w:tc>
          <w:tcPr>
            <w:tcW w:w="714" w:type="dxa"/>
            <w:tcBorders>
              <w:top w:val="single" w:sz="4" w:space="0" w:color="auto"/>
              <w:bottom w:val="single" w:sz="4" w:space="0" w:color="auto"/>
            </w:tcBorders>
            <w:shd w:val="clear" w:color="auto" w:fill="auto"/>
            <w:noWrap/>
            <w:vAlign w:val="bottom"/>
            <w:hideMark/>
          </w:tcPr>
          <w:p w14:paraId="0A01C825" w14:textId="77777777" w:rsidR="005842C1" w:rsidRDefault="005842C1" w:rsidP="005842C1">
            <w:pPr>
              <w:jc w:val="right"/>
              <w:rPr>
                <w:rFonts w:ascii="Calibri" w:hAnsi="Calibri"/>
                <w:color w:val="000000"/>
              </w:rPr>
            </w:pPr>
            <w:r>
              <w:rPr>
                <w:rFonts w:ascii="Calibri" w:hAnsi="Calibri"/>
                <w:color w:val="000000"/>
              </w:rPr>
              <w:t>1.00</w:t>
            </w:r>
          </w:p>
        </w:tc>
        <w:tc>
          <w:tcPr>
            <w:tcW w:w="686" w:type="dxa"/>
            <w:tcBorders>
              <w:top w:val="single" w:sz="4" w:space="0" w:color="auto"/>
              <w:bottom w:val="single" w:sz="4" w:space="0" w:color="auto"/>
            </w:tcBorders>
            <w:shd w:val="clear" w:color="auto" w:fill="auto"/>
            <w:noWrap/>
            <w:vAlign w:val="bottom"/>
            <w:hideMark/>
          </w:tcPr>
          <w:p w14:paraId="0167EF03" w14:textId="77777777" w:rsidR="005842C1" w:rsidRDefault="005842C1" w:rsidP="005842C1">
            <w:pPr>
              <w:jc w:val="right"/>
              <w:rPr>
                <w:rFonts w:ascii="Calibri" w:hAnsi="Calibri"/>
                <w:color w:val="000000"/>
              </w:rPr>
            </w:pPr>
            <w:r>
              <w:rPr>
                <w:rFonts w:ascii="Calibri" w:hAnsi="Calibri"/>
                <w:color w:val="000000"/>
              </w:rPr>
              <w:t>0.45</w:t>
            </w:r>
          </w:p>
        </w:tc>
        <w:tc>
          <w:tcPr>
            <w:tcW w:w="700" w:type="dxa"/>
            <w:tcBorders>
              <w:top w:val="single" w:sz="4" w:space="0" w:color="auto"/>
              <w:bottom w:val="single" w:sz="4" w:space="0" w:color="auto"/>
            </w:tcBorders>
            <w:shd w:val="clear" w:color="auto" w:fill="auto"/>
            <w:noWrap/>
            <w:vAlign w:val="bottom"/>
            <w:hideMark/>
          </w:tcPr>
          <w:p w14:paraId="0B490914" w14:textId="77777777" w:rsidR="005842C1" w:rsidRDefault="005842C1" w:rsidP="005842C1">
            <w:pPr>
              <w:jc w:val="right"/>
              <w:rPr>
                <w:rFonts w:ascii="Calibri" w:hAnsi="Calibri"/>
                <w:color w:val="000000"/>
              </w:rPr>
            </w:pPr>
            <w:r>
              <w:rPr>
                <w:rFonts w:ascii="Calibri" w:hAnsi="Calibri"/>
                <w:color w:val="000000"/>
              </w:rPr>
              <w:t>0.61</w:t>
            </w:r>
          </w:p>
        </w:tc>
        <w:tc>
          <w:tcPr>
            <w:tcW w:w="742" w:type="dxa"/>
            <w:tcBorders>
              <w:top w:val="single" w:sz="4" w:space="0" w:color="auto"/>
              <w:bottom w:val="single" w:sz="4" w:space="0" w:color="auto"/>
            </w:tcBorders>
            <w:vAlign w:val="bottom"/>
          </w:tcPr>
          <w:p w14:paraId="0BEE0695" w14:textId="77777777" w:rsidR="005842C1" w:rsidRDefault="005842C1" w:rsidP="005842C1">
            <w:pPr>
              <w:jc w:val="right"/>
              <w:rPr>
                <w:rFonts w:ascii="Calibri" w:hAnsi="Calibri"/>
                <w:color w:val="000000"/>
              </w:rPr>
            </w:pPr>
            <w:r>
              <w:rPr>
                <w:rFonts w:ascii="Calibri" w:hAnsi="Calibri"/>
                <w:color w:val="000000"/>
              </w:rPr>
              <w:t>0.45</w:t>
            </w:r>
          </w:p>
        </w:tc>
        <w:tc>
          <w:tcPr>
            <w:tcW w:w="742" w:type="dxa"/>
            <w:gridSpan w:val="2"/>
            <w:tcBorders>
              <w:top w:val="single" w:sz="4" w:space="0" w:color="auto"/>
              <w:bottom w:val="single" w:sz="4" w:space="0" w:color="auto"/>
              <w:right w:val="single" w:sz="4" w:space="0" w:color="auto"/>
            </w:tcBorders>
            <w:shd w:val="clear" w:color="auto" w:fill="auto"/>
            <w:noWrap/>
            <w:vAlign w:val="bottom"/>
          </w:tcPr>
          <w:p w14:paraId="457F3797" w14:textId="77777777" w:rsidR="005842C1" w:rsidRDefault="005842C1" w:rsidP="005842C1">
            <w:pPr>
              <w:jc w:val="right"/>
              <w:rPr>
                <w:rFonts w:ascii="Calibri" w:hAnsi="Calibri"/>
                <w:color w:val="000000"/>
              </w:rPr>
            </w:pPr>
            <w:r>
              <w:rPr>
                <w:rFonts w:ascii="Calibri" w:hAnsi="Calibri"/>
                <w:color w:val="000000"/>
              </w:rPr>
              <w:t>0.61</w:t>
            </w:r>
          </w:p>
        </w:tc>
        <w:tc>
          <w:tcPr>
            <w:tcW w:w="826" w:type="dxa"/>
            <w:tcBorders>
              <w:top w:val="single" w:sz="4" w:space="0" w:color="auto"/>
              <w:left w:val="single" w:sz="4" w:space="0" w:color="auto"/>
              <w:bottom w:val="single" w:sz="4" w:space="0" w:color="auto"/>
            </w:tcBorders>
            <w:shd w:val="clear" w:color="auto" w:fill="auto"/>
            <w:noWrap/>
            <w:vAlign w:val="center"/>
            <w:hideMark/>
          </w:tcPr>
          <w:p w14:paraId="3C84798E" w14:textId="77777777" w:rsidR="005842C1" w:rsidRPr="0017358A" w:rsidRDefault="005842C1" w:rsidP="005842C1">
            <w:pPr>
              <w:spacing w:line="240" w:lineRule="auto"/>
              <w:jc w:val="center"/>
            </w:pPr>
            <w:r>
              <w:t>85-</w:t>
            </w:r>
            <w:r w:rsidRPr="0017358A">
              <w:t>90</w:t>
            </w:r>
          </w:p>
        </w:tc>
        <w:tc>
          <w:tcPr>
            <w:tcW w:w="713" w:type="dxa"/>
            <w:tcBorders>
              <w:top w:val="single" w:sz="4" w:space="0" w:color="auto"/>
              <w:bottom w:val="single" w:sz="4" w:space="0" w:color="auto"/>
            </w:tcBorders>
            <w:shd w:val="clear" w:color="auto" w:fill="auto"/>
            <w:noWrap/>
            <w:vAlign w:val="bottom"/>
            <w:hideMark/>
          </w:tcPr>
          <w:p w14:paraId="413808B7" w14:textId="77777777" w:rsidR="005842C1" w:rsidRDefault="005842C1" w:rsidP="005842C1">
            <w:pPr>
              <w:jc w:val="right"/>
              <w:rPr>
                <w:rFonts w:ascii="Calibri" w:hAnsi="Calibri"/>
                <w:color w:val="000000"/>
              </w:rPr>
            </w:pPr>
            <w:r>
              <w:rPr>
                <w:rFonts w:ascii="Calibri" w:hAnsi="Calibri"/>
                <w:color w:val="000000"/>
              </w:rPr>
              <w:t>1.00</w:t>
            </w:r>
          </w:p>
        </w:tc>
        <w:tc>
          <w:tcPr>
            <w:tcW w:w="728" w:type="dxa"/>
            <w:tcBorders>
              <w:top w:val="single" w:sz="4" w:space="0" w:color="auto"/>
              <w:bottom w:val="single" w:sz="4" w:space="0" w:color="auto"/>
            </w:tcBorders>
            <w:shd w:val="clear" w:color="auto" w:fill="auto"/>
            <w:noWrap/>
            <w:vAlign w:val="bottom"/>
            <w:hideMark/>
          </w:tcPr>
          <w:p w14:paraId="1DB31CF0" w14:textId="77777777" w:rsidR="005842C1" w:rsidRDefault="005842C1" w:rsidP="005842C1">
            <w:pPr>
              <w:jc w:val="right"/>
              <w:rPr>
                <w:rFonts w:ascii="Calibri" w:hAnsi="Calibri"/>
                <w:color w:val="000000"/>
              </w:rPr>
            </w:pPr>
            <w:r>
              <w:rPr>
                <w:rFonts w:ascii="Calibri" w:hAnsi="Calibri"/>
                <w:color w:val="000000"/>
              </w:rPr>
              <w:t>0.50</w:t>
            </w:r>
          </w:p>
        </w:tc>
        <w:tc>
          <w:tcPr>
            <w:tcW w:w="798" w:type="dxa"/>
            <w:tcBorders>
              <w:top w:val="single" w:sz="4" w:space="0" w:color="auto"/>
              <w:bottom w:val="single" w:sz="4" w:space="0" w:color="auto"/>
            </w:tcBorders>
            <w:shd w:val="clear" w:color="auto" w:fill="auto"/>
            <w:noWrap/>
            <w:vAlign w:val="bottom"/>
            <w:hideMark/>
          </w:tcPr>
          <w:p w14:paraId="7B69EF76" w14:textId="77777777" w:rsidR="005842C1" w:rsidRDefault="005842C1" w:rsidP="005842C1">
            <w:pPr>
              <w:jc w:val="right"/>
              <w:rPr>
                <w:rFonts w:ascii="Calibri" w:hAnsi="Calibri"/>
                <w:color w:val="000000"/>
              </w:rPr>
            </w:pPr>
            <w:r>
              <w:rPr>
                <w:rFonts w:ascii="Calibri" w:hAnsi="Calibri"/>
                <w:color w:val="000000"/>
              </w:rPr>
              <w:t>0.70</w:t>
            </w:r>
          </w:p>
        </w:tc>
        <w:tc>
          <w:tcPr>
            <w:tcW w:w="742" w:type="dxa"/>
            <w:tcBorders>
              <w:top w:val="single" w:sz="4" w:space="0" w:color="auto"/>
              <w:bottom w:val="single" w:sz="4" w:space="0" w:color="auto"/>
            </w:tcBorders>
            <w:vAlign w:val="bottom"/>
          </w:tcPr>
          <w:p w14:paraId="2A147EA0" w14:textId="77777777" w:rsidR="005842C1" w:rsidRDefault="005842C1" w:rsidP="005842C1">
            <w:pPr>
              <w:jc w:val="right"/>
              <w:rPr>
                <w:rFonts w:ascii="Calibri" w:hAnsi="Calibri"/>
                <w:color w:val="000000"/>
              </w:rPr>
            </w:pPr>
            <w:r>
              <w:rPr>
                <w:rFonts w:ascii="Calibri" w:hAnsi="Calibri"/>
                <w:color w:val="000000"/>
              </w:rPr>
              <w:t>0.50</w:t>
            </w:r>
          </w:p>
        </w:tc>
        <w:tc>
          <w:tcPr>
            <w:tcW w:w="658" w:type="dxa"/>
            <w:tcBorders>
              <w:top w:val="single" w:sz="4" w:space="0" w:color="auto"/>
              <w:bottom w:val="single" w:sz="4" w:space="0" w:color="auto"/>
            </w:tcBorders>
            <w:shd w:val="clear" w:color="auto" w:fill="auto"/>
            <w:noWrap/>
            <w:vAlign w:val="bottom"/>
          </w:tcPr>
          <w:p w14:paraId="6F4A843B" w14:textId="77777777" w:rsidR="005842C1" w:rsidRDefault="005842C1" w:rsidP="005842C1">
            <w:pPr>
              <w:jc w:val="right"/>
              <w:rPr>
                <w:rFonts w:ascii="Calibri" w:hAnsi="Calibri"/>
                <w:color w:val="000000"/>
              </w:rPr>
            </w:pPr>
            <w:r>
              <w:rPr>
                <w:rFonts w:ascii="Calibri" w:hAnsi="Calibri"/>
                <w:color w:val="000000"/>
              </w:rPr>
              <w:t>0.70</w:t>
            </w:r>
          </w:p>
        </w:tc>
      </w:tr>
      <w:tr w:rsidR="005842C1" w:rsidRPr="0017358A" w14:paraId="1425CD2E" w14:textId="77777777" w:rsidTr="00D723D6">
        <w:trPr>
          <w:trHeight w:hRule="exact" w:val="301"/>
        </w:trPr>
        <w:tc>
          <w:tcPr>
            <w:tcW w:w="1843" w:type="dxa"/>
            <w:tcBorders>
              <w:top w:val="single" w:sz="4" w:space="0" w:color="auto"/>
              <w:bottom w:val="single" w:sz="4" w:space="0" w:color="auto"/>
              <w:right w:val="single" w:sz="4" w:space="0" w:color="auto"/>
            </w:tcBorders>
            <w:shd w:val="clear" w:color="auto" w:fill="auto"/>
            <w:noWrap/>
            <w:hideMark/>
          </w:tcPr>
          <w:p w14:paraId="1197D685" w14:textId="77777777" w:rsidR="005842C1" w:rsidRPr="0017358A" w:rsidRDefault="005842C1" w:rsidP="005842C1">
            <w:pPr>
              <w:spacing w:line="240" w:lineRule="auto"/>
            </w:pPr>
            <w:r w:rsidRPr="0017358A">
              <w:t>California</w:t>
            </w:r>
          </w:p>
        </w:tc>
        <w:tc>
          <w:tcPr>
            <w:tcW w:w="709" w:type="dxa"/>
            <w:tcBorders>
              <w:top w:val="single" w:sz="4" w:space="0" w:color="auto"/>
              <w:left w:val="single" w:sz="4" w:space="0" w:color="auto"/>
              <w:bottom w:val="single" w:sz="4" w:space="0" w:color="auto"/>
              <w:right w:val="single" w:sz="4" w:space="0" w:color="auto"/>
            </w:tcBorders>
            <w:shd w:val="clear" w:color="auto" w:fill="auto"/>
            <w:noWrap/>
            <w:hideMark/>
          </w:tcPr>
          <w:p w14:paraId="090D5AA0" w14:textId="77777777" w:rsidR="005842C1" w:rsidRPr="0017358A" w:rsidRDefault="005842C1" w:rsidP="005842C1">
            <w:pPr>
              <w:spacing w:line="240" w:lineRule="auto"/>
            </w:pPr>
            <w:r w:rsidRPr="0017358A">
              <w:t>CAL</w:t>
            </w:r>
          </w:p>
        </w:tc>
        <w:tc>
          <w:tcPr>
            <w:tcW w:w="808" w:type="dxa"/>
            <w:tcBorders>
              <w:top w:val="single" w:sz="4" w:space="0" w:color="auto"/>
              <w:left w:val="single" w:sz="4" w:space="0" w:color="auto"/>
              <w:bottom w:val="single" w:sz="4" w:space="0" w:color="auto"/>
            </w:tcBorders>
            <w:shd w:val="clear" w:color="auto" w:fill="auto"/>
            <w:noWrap/>
            <w:vAlign w:val="center"/>
            <w:hideMark/>
          </w:tcPr>
          <w:p w14:paraId="605A6957" w14:textId="77777777" w:rsidR="005842C1" w:rsidRPr="0017358A" w:rsidRDefault="005842C1" w:rsidP="005842C1">
            <w:pPr>
              <w:spacing w:line="240" w:lineRule="auto"/>
              <w:jc w:val="center"/>
            </w:pPr>
            <w:r w:rsidRPr="0017358A">
              <w:t>76-94</w:t>
            </w:r>
          </w:p>
        </w:tc>
        <w:tc>
          <w:tcPr>
            <w:tcW w:w="630" w:type="dxa"/>
            <w:tcBorders>
              <w:top w:val="single" w:sz="4" w:space="0" w:color="auto"/>
              <w:bottom w:val="single" w:sz="4" w:space="0" w:color="auto"/>
            </w:tcBorders>
            <w:shd w:val="clear" w:color="auto" w:fill="auto"/>
            <w:noWrap/>
            <w:vAlign w:val="bottom"/>
            <w:hideMark/>
          </w:tcPr>
          <w:p w14:paraId="078817CF" w14:textId="77777777" w:rsidR="005842C1" w:rsidRDefault="005842C1" w:rsidP="005842C1">
            <w:pPr>
              <w:jc w:val="right"/>
              <w:rPr>
                <w:rFonts w:ascii="Calibri" w:hAnsi="Calibri"/>
                <w:color w:val="000000"/>
              </w:rPr>
            </w:pPr>
            <w:r>
              <w:rPr>
                <w:rFonts w:ascii="Calibri" w:hAnsi="Calibri"/>
                <w:color w:val="000000"/>
              </w:rPr>
              <w:t>0.80</w:t>
            </w:r>
          </w:p>
        </w:tc>
        <w:tc>
          <w:tcPr>
            <w:tcW w:w="658" w:type="dxa"/>
            <w:tcBorders>
              <w:top w:val="single" w:sz="4" w:space="0" w:color="auto"/>
              <w:bottom w:val="single" w:sz="4" w:space="0" w:color="auto"/>
            </w:tcBorders>
            <w:shd w:val="clear" w:color="auto" w:fill="auto"/>
            <w:noWrap/>
            <w:vAlign w:val="bottom"/>
            <w:hideMark/>
          </w:tcPr>
          <w:p w14:paraId="0B061494" w14:textId="77777777" w:rsidR="005842C1" w:rsidRDefault="005842C1" w:rsidP="005842C1">
            <w:pPr>
              <w:jc w:val="right"/>
              <w:rPr>
                <w:rFonts w:ascii="Calibri" w:hAnsi="Calibri"/>
                <w:color w:val="000000"/>
              </w:rPr>
            </w:pPr>
            <w:r>
              <w:rPr>
                <w:rFonts w:ascii="Calibri" w:hAnsi="Calibri"/>
                <w:color w:val="000000"/>
              </w:rPr>
              <w:t>0.14</w:t>
            </w:r>
          </w:p>
        </w:tc>
        <w:tc>
          <w:tcPr>
            <w:tcW w:w="686" w:type="dxa"/>
            <w:tcBorders>
              <w:top w:val="single" w:sz="4" w:space="0" w:color="auto"/>
              <w:bottom w:val="single" w:sz="4" w:space="0" w:color="auto"/>
            </w:tcBorders>
            <w:shd w:val="clear" w:color="auto" w:fill="auto"/>
            <w:noWrap/>
            <w:vAlign w:val="bottom"/>
            <w:hideMark/>
          </w:tcPr>
          <w:p w14:paraId="035023F9" w14:textId="77777777" w:rsidR="005842C1" w:rsidRDefault="005842C1" w:rsidP="005842C1">
            <w:pPr>
              <w:jc w:val="right"/>
              <w:rPr>
                <w:rFonts w:ascii="Calibri" w:hAnsi="Calibri"/>
                <w:color w:val="000000"/>
              </w:rPr>
            </w:pPr>
            <w:r>
              <w:rPr>
                <w:rFonts w:ascii="Calibri" w:hAnsi="Calibri"/>
                <w:color w:val="000000"/>
              </w:rPr>
              <w:t>0.15</w:t>
            </w:r>
          </w:p>
        </w:tc>
        <w:tc>
          <w:tcPr>
            <w:tcW w:w="756" w:type="dxa"/>
            <w:tcBorders>
              <w:top w:val="single" w:sz="4" w:space="0" w:color="auto"/>
              <w:bottom w:val="single" w:sz="4" w:space="0" w:color="auto"/>
            </w:tcBorders>
            <w:shd w:val="clear" w:color="auto" w:fill="auto"/>
            <w:noWrap/>
            <w:vAlign w:val="bottom"/>
            <w:hideMark/>
          </w:tcPr>
          <w:p w14:paraId="3480AF65" w14:textId="77777777" w:rsidR="005842C1" w:rsidRDefault="005842C1" w:rsidP="005842C1">
            <w:pPr>
              <w:jc w:val="right"/>
              <w:rPr>
                <w:rFonts w:ascii="Calibri" w:hAnsi="Calibri"/>
                <w:color w:val="000000"/>
              </w:rPr>
            </w:pPr>
            <w:r>
              <w:rPr>
                <w:rFonts w:ascii="Calibri" w:hAnsi="Calibri"/>
                <w:color w:val="000000"/>
              </w:rPr>
              <w:t>0.12</w:t>
            </w:r>
          </w:p>
        </w:tc>
        <w:tc>
          <w:tcPr>
            <w:tcW w:w="615" w:type="dxa"/>
            <w:tcBorders>
              <w:top w:val="single" w:sz="4" w:space="0" w:color="auto"/>
              <w:bottom w:val="single" w:sz="4" w:space="0" w:color="auto"/>
              <w:right w:val="single" w:sz="4" w:space="0" w:color="auto"/>
            </w:tcBorders>
            <w:vAlign w:val="bottom"/>
          </w:tcPr>
          <w:p w14:paraId="47D5886A" w14:textId="77777777" w:rsidR="005842C1" w:rsidRDefault="005842C1" w:rsidP="005842C1">
            <w:pPr>
              <w:jc w:val="right"/>
              <w:rPr>
                <w:rFonts w:ascii="Calibri" w:hAnsi="Calibri"/>
                <w:color w:val="000000"/>
              </w:rPr>
            </w:pPr>
            <w:r>
              <w:rPr>
                <w:rFonts w:ascii="Calibri" w:hAnsi="Calibri"/>
                <w:color w:val="000000"/>
              </w:rPr>
              <w:t>0.19</w:t>
            </w:r>
          </w:p>
        </w:tc>
        <w:tc>
          <w:tcPr>
            <w:tcW w:w="812" w:type="dxa"/>
            <w:tcBorders>
              <w:top w:val="single" w:sz="4" w:space="0" w:color="auto"/>
              <w:left w:val="single" w:sz="4" w:space="0" w:color="auto"/>
              <w:bottom w:val="single" w:sz="4" w:space="0" w:color="auto"/>
            </w:tcBorders>
            <w:shd w:val="clear" w:color="auto" w:fill="auto"/>
            <w:noWrap/>
            <w:vAlign w:val="center"/>
            <w:hideMark/>
          </w:tcPr>
          <w:p w14:paraId="65DF295D" w14:textId="77777777" w:rsidR="005842C1" w:rsidRPr="0017358A" w:rsidRDefault="005842C1" w:rsidP="005842C1">
            <w:pPr>
              <w:spacing w:line="240" w:lineRule="auto"/>
              <w:jc w:val="center"/>
            </w:pPr>
          </w:p>
        </w:tc>
        <w:tc>
          <w:tcPr>
            <w:tcW w:w="714" w:type="dxa"/>
            <w:tcBorders>
              <w:top w:val="single" w:sz="4" w:space="0" w:color="auto"/>
              <w:bottom w:val="single" w:sz="4" w:space="0" w:color="auto"/>
            </w:tcBorders>
            <w:shd w:val="clear" w:color="auto" w:fill="auto"/>
            <w:noWrap/>
            <w:vAlign w:val="bottom"/>
            <w:hideMark/>
          </w:tcPr>
          <w:p w14:paraId="3D42D357" w14:textId="77777777" w:rsidR="005842C1" w:rsidRDefault="005842C1" w:rsidP="005842C1">
            <w:pPr>
              <w:jc w:val="right"/>
              <w:rPr>
                <w:rFonts w:ascii="Calibri" w:hAnsi="Calibri"/>
                <w:color w:val="000000"/>
              </w:rPr>
            </w:pPr>
          </w:p>
        </w:tc>
        <w:tc>
          <w:tcPr>
            <w:tcW w:w="686" w:type="dxa"/>
            <w:tcBorders>
              <w:top w:val="single" w:sz="4" w:space="0" w:color="auto"/>
              <w:bottom w:val="single" w:sz="4" w:space="0" w:color="auto"/>
            </w:tcBorders>
            <w:shd w:val="clear" w:color="auto" w:fill="auto"/>
            <w:noWrap/>
            <w:vAlign w:val="bottom"/>
            <w:hideMark/>
          </w:tcPr>
          <w:p w14:paraId="47B2826D" w14:textId="77777777" w:rsidR="005842C1" w:rsidRDefault="005842C1" w:rsidP="005842C1">
            <w:pPr>
              <w:rPr>
                <w:sz w:val="20"/>
                <w:szCs w:val="20"/>
              </w:rPr>
            </w:pPr>
          </w:p>
        </w:tc>
        <w:tc>
          <w:tcPr>
            <w:tcW w:w="700" w:type="dxa"/>
            <w:tcBorders>
              <w:top w:val="single" w:sz="4" w:space="0" w:color="auto"/>
              <w:bottom w:val="single" w:sz="4" w:space="0" w:color="auto"/>
            </w:tcBorders>
            <w:shd w:val="clear" w:color="auto" w:fill="auto"/>
            <w:noWrap/>
            <w:vAlign w:val="bottom"/>
            <w:hideMark/>
          </w:tcPr>
          <w:p w14:paraId="264276ED" w14:textId="77777777" w:rsidR="005842C1" w:rsidRDefault="005842C1" w:rsidP="005842C1">
            <w:pPr>
              <w:rPr>
                <w:sz w:val="20"/>
                <w:szCs w:val="20"/>
              </w:rPr>
            </w:pPr>
          </w:p>
        </w:tc>
        <w:tc>
          <w:tcPr>
            <w:tcW w:w="742" w:type="dxa"/>
            <w:tcBorders>
              <w:top w:val="single" w:sz="4" w:space="0" w:color="auto"/>
              <w:bottom w:val="single" w:sz="4" w:space="0" w:color="auto"/>
            </w:tcBorders>
            <w:vAlign w:val="bottom"/>
          </w:tcPr>
          <w:p w14:paraId="5ED92814" w14:textId="77777777" w:rsidR="005842C1" w:rsidRDefault="005842C1" w:rsidP="005842C1">
            <w:pPr>
              <w:rPr>
                <w:sz w:val="20"/>
                <w:szCs w:val="20"/>
              </w:rPr>
            </w:pPr>
          </w:p>
        </w:tc>
        <w:tc>
          <w:tcPr>
            <w:tcW w:w="742" w:type="dxa"/>
            <w:gridSpan w:val="2"/>
            <w:tcBorders>
              <w:top w:val="single" w:sz="4" w:space="0" w:color="auto"/>
              <w:bottom w:val="single" w:sz="4" w:space="0" w:color="auto"/>
              <w:right w:val="single" w:sz="4" w:space="0" w:color="auto"/>
            </w:tcBorders>
            <w:shd w:val="clear" w:color="auto" w:fill="auto"/>
            <w:noWrap/>
            <w:vAlign w:val="bottom"/>
          </w:tcPr>
          <w:p w14:paraId="4BE37A21" w14:textId="77777777" w:rsidR="005842C1" w:rsidRDefault="005842C1" w:rsidP="005842C1">
            <w:pPr>
              <w:jc w:val="right"/>
              <w:rPr>
                <w:rFonts w:ascii="Calibri" w:hAnsi="Calibri"/>
                <w:color w:val="000000"/>
              </w:rPr>
            </w:pPr>
          </w:p>
        </w:tc>
        <w:tc>
          <w:tcPr>
            <w:tcW w:w="826" w:type="dxa"/>
            <w:tcBorders>
              <w:top w:val="single" w:sz="4" w:space="0" w:color="auto"/>
              <w:left w:val="single" w:sz="4" w:space="0" w:color="auto"/>
              <w:bottom w:val="single" w:sz="4" w:space="0" w:color="auto"/>
            </w:tcBorders>
            <w:shd w:val="clear" w:color="auto" w:fill="auto"/>
            <w:noWrap/>
            <w:vAlign w:val="center"/>
            <w:hideMark/>
          </w:tcPr>
          <w:p w14:paraId="70D12F48" w14:textId="77777777" w:rsidR="005842C1" w:rsidRPr="0017358A" w:rsidRDefault="005842C1" w:rsidP="005842C1">
            <w:pPr>
              <w:spacing w:line="240" w:lineRule="auto"/>
              <w:jc w:val="center"/>
            </w:pPr>
          </w:p>
        </w:tc>
        <w:tc>
          <w:tcPr>
            <w:tcW w:w="713" w:type="dxa"/>
            <w:tcBorders>
              <w:top w:val="single" w:sz="4" w:space="0" w:color="auto"/>
              <w:bottom w:val="single" w:sz="4" w:space="0" w:color="auto"/>
            </w:tcBorders>
            <w:shd w:val="clear" w:color="auto" w:fill="auto"/>
            <w:noWrap/>
            <w:vAlign w:val="bottom"/>
            <w:hideMark/>
          </w:tcPr>
          <w:p w14:paraId="240FE18E" w14:textId="77777777" w:rsidR="005842C1" w:rsidRDefault="005842C1" w:rsidP="005842C1">
            <w:pPr>
              <w:jc w:val="right"/>
              <w:rPr>
                <w:rFonts w:ascii="Calibri" w:hAnsi="Calibri"/>
                <w:color w:val="000000"/>
              </w:rPr>
            </w:pPr>
          </w:p>
        </w:tc>
        <w:tc>
          <w:tcPr>
            <w:tcW w:w="728" w:type="dxa"/>
            <w:tcBorders>
              <w:top w:val="single" w:sz="4" w:space="0" w:color="auto"/>
              <w:bottom w:val="single" w:sz="4" w:space="0" w:color="auto"/>
            </w:tcBorders>
            <w:shd w:val="clear" w:color="auto" w:fill="auto"/>
            <w:noWrap/>
            <w:vAlign w:val="bottom"/>
            <w:hideMark/>
          </w:tcPr>
          <w:p w14:paraId="104CDCEE" w14:textId="77777777" w:rsidR="005842C1" w:rsidRDefault="005842C1" w:rsidP="005842C1">
            <w:pPr>
              <w:rPr>
                <w:sz w:val="20"/>
                <w:szCs w:val="20"/>
              </w:rPr>
            </w:pPr>
          </w:p>
        </w:tc>
        <w:tc>
          <w:tcPr>
            <w:tcW w:w="798" w:type="dxa"/>
            <w:tcBorders>
              <w:top w:val="single" w:sz="4" w:space="0" w:color="auto"/>
              <w:bottom w:val="single" w:sz="4" w:space="0" w:color="auto"/>
            </w:tcBorders>
            <w:shd w:val="clear" w:color="auto" w:fill="auto"/>
            <w:noWrap/>
            <w:vAlign w:val="bottom"/>
            <w:hideMark/>
          </w:tcPr>
          <w:p w14:paraId="6FC44FDA" w14:textId="77777777" w:rsidR="005842C1" w:rsidRDefault="005842C1" w:rsidP="005842C1">
            <w:pPr>
              <w:rPr>
                <w:sz w:val="20"/>
                <w:szCs w:val="20"/>
              </w:rPr>
            </w:pPr>
          </w:p>
        </w:tc>
        <w:tc>
          <w:tcPr>
            <w:tcW w:w="742" w:type="dxa"/>
            <w:tcBorders>
              <w:top w:val="single" w:sz="4" w:space="0" w:color="auto"/>
              <w:bottom w:val="single" w:sz="4" w:space="0" w:color="auto"/>
            </w:tcBorders>
            <w:vAlign w:val="bottom"/>
          </w:tcPr>
          <w:p w14:paraId="593863A4" w14:textId="77777777" w:rsidR="005842C1" w:rsidRDefault="005842C1" w:rsidP="005842C1">
            <w:pPr>
              <w:rPr>
                <w:sz w:val="20"/>
                <w:szCs w:val="20"/>
              </w:rPr>
            </w:pPr>
          </w:p>
        </w:tc>
        <w:tc>
          <w:tcPr>
            <w:tcW w:w="658" w:type="dxa"/>
            <w:tcBorders>
              <w:top w:val="single" w:sz="4" w:space="0" w:color="auto"/>
              <w:bottom w:val="single" w:sz="4" w:space="0" w:color="auto"/>
            </w:tcBorders>
            <w:shd w:val="clear" w:color="auto" w:fill="auto"/>
            <w:noWrap/>
            <w:vAlign w:val="bottom"/>
          </w:tcPr>
          <w:p w14:paraId="635377BF" w14:textId="77777777" w:rsidR="005842C1" w:rsidRDefault="005842C1" w:rsidP="005842C1">
            <w:pPr>
              <w:jc w:val="right"/>
              <w:rPr>
                <w:rFonts w:ascii="Calibri" w:hAnsi="Calibri"/>
                <w:color w:val="000000"/>
              </w:rPr>
            </w:pPr>
          </w:p>
        </w:tc>
      </w:tr>
      <w:tr w:rsidR="005842C1" w:rsidRPr="0017358A" w14:paraId="777E6206" w14:textId="77777777" w:rsidTr="00D723D6">
        <w:trPr>
          <w:trHeight w:hRule="exact" w:val="301"/>
        </w:trPr>
        <w:tc>
          <w:tcPr>
            <w:tcW w:w="1843" w:type="dxa"/>
            <w:tcBorders>
              <w:top w:val="single" w:sz="4" w:space="0" w:color="auto"/>
              <w:bottom w:val="single" w:sz="4" w:space="0" w:color="auto"/>
              <w:right w:val="single" w:sz="4" w:space="0" w:color="auto"/>
            </w:tcBorders>
            <w:shd w:val="clear" w:color="auto" w:fill="auto"/>
            <w:noWrap/>
            <w:hideMark/>
          </w:tcPr>
          <w:p w14:paraId="093D1BAE" w14:textId="77777777" w:rsidR="005842C1" w:rsidRPr="0017358A" w:rsidRDefault="005842C1" w:rsidP="005842C1">
            <w:pPr>
              <w:spacing w:line="240" w:lineRule="auto"/>
            </w:pPr>
            <w:r w:rsidRPr="0017358A">
              <w:t>Humboldt (N</w:t>
            </w:r>
            <w:r>
              <w:t>orth</w:t>
            </w:r>
            <w:r w:rsidRPr="0017358A">
              <w:t>)</w:t>
            </w:r>
          </w:p>
        </w:tc>
        <w:tc>
          <w:tcPr>
            <w:tcW w:w="709" w:type="dxa"/>
            <w:tcBorders>
              <w:top w:val="single" w:sz="4" w:space="0" w:color="auto"/>
              <w:left w:val="single" w:sz="4" w:space="0" w:color="auto"/>
              <w:bottom w:val="single" w:sz="4" w:space="0" w:color="auto"/>
              <w:right w:val="single" w:sz="4" w:space="0" w:color="auto"/>
            </w:tcBorders>
            <w:shd w:val="clear" w:color="auto" w:fill="auto"/>
            <w:noWrap/>
            <w:hideMark/>
          </w:tcPr>
          <w:p w14:paraId="085B9E02" w14:textId="77777777" w:rsidR="005842C1" w:rsidRPr="0017358A" w:rsidRDefault="005842C1" w:rsidP="005842C1">
            <w:pPr>
              <w:spacing w:line="240" w:lineRule="auto"/>
            </w:pPr>
            <w:r w:rsidRPr="0017358A">
              <w:t>HB_N</w:t>
            </w:r>
          </w:p>
        </w:tc>
        <w:tc>
          <w:tcPr>
            <w:tcW w:w="808" w:type="dxa"/>
            <w:tcBorders>
              <w:top w:val="single" w:sz="4" w:space="0" w:color="auto"/>
              <w:left w:val="single" w:sz="4" w:space="0" w:color="auto"/>
              <w:bottom w:val="single" w:sz="4" w:space="0" w:color="auto"/>
            </w:tcBorders>
            <w:shd w:val="clear" w:color="auto" w:fill="auto"/>
            <w:noWrap/>
            <w:vAlign w:val="center"/>
            <w:hideMark/>
          </w:tcPr>
          <w:p w14:paraId="3DC96441" w14:textId="77777777" w:rsidR="005842C1" w:rsidRPr="0017358A" w:rsidRDefault="005842C1" w:rsidP="005842C1">
            <w:pPr>
              <w:spacing w:line="240" w:lineRule="auto"/>
              <w:jc w:val="center"/>
            </w:pPr>
            <w:r w:rsidRPr="0017358A">
              <w:t>74-84</w:t>
            </w:r>
          </w:p>
        </w:tc>
        <w:tc>
          <w:tcPr>
            <w:tcW w:w="630" w:type="dxa"/>
            <w:tcBorders>
              <w:top w:val="single" w:sz="4" w:space="0" w:color="auto"/>
              <w:bottom w:val="single" w:sz="4" w:space="0" w:color="auto"/>
            </w:tcBorders>
            <w:shd w:val="clear" w:color="auto" w:fill="auto"/>
            <w:noWrap/>
            <w:vAlign w:val="bottom"/>
            <w:hideMark/>
          </w:tcPr>
          <w:p w14:paraId="7217EDEC" w14:textId="77777777" w:rsidR="005842C1" w:rsidRDefault="005842C1" w:rsidP="005842C1">
            <w:pPr>
              <w:jc w:val="right"/>
              <w:rPr>
                <w:rFonts w:ascii="Calibri" w:hAnsi="Calibri"/>
                <w:color w:val="000000"/>
              </w:rPr>
            </w:pPr>
            <w:r>
              <w:rPr>
                <w:rFonts w:ascii="Calibri" w:hAnsi="Calibri"/>
                <w:color w:val="000000"/>
              </w:rPr>
              <w:t>0.80</w:t>
            </w:r>
          </w:p>
        </w:tc>
        <w:tc>
          <w:tcPr>
            <w:tcW w:w="658" w:type="dxa"/>
            <w:tcBorders>
              <w:top w:val="single" w:sz="4" w:space="0" w:color="auto"/>
              <w:bottom w:val="single" w:sz="4" w:space="0" w:color="auto"/>
            </w:tcBorders>
            <w:shd w:val="clear" w:color="auto" w:fill="auto"/>
            <w:noWrap/>
            <w:vAlign w:val="bottom"/>
            <w:hideMark/>
          </w:tcPr>
          <w:p w14:paraId="1B0F6E8C" w14:textId="77777777" w:rsidR="005842C1" w:rsidRDefault="005842C1" w:rsidP="005842C1">
            <w:pPr>
              <w:jc w:val="right"/>
              <w:rPr>
                <w:rFonts w:ascii="Calibri" w:hAnsi="Calibri"/>
                <w:color w:val="000000"/>
              </w:rPr>
            </w:pPr>
            <w:r>
              <w:rPr>
                <w:rFonts w:ascii="Calibri" w:hAnsi="Calibri"/>
                <w:color w:val="000000"/>
              </w:rPr>
              <w:t>0.49</w:t>
            </w:r>
          </w:p>
        </w:tc>
        <w:tc>
          <w:tcPr>
            <w:tcW w:w="686" w:type="dxa"/>
            <w:tcBorders>
              <w:top w:val="single" w:sz="4" w:space="0" w:color="auto"/>
              <w:bottom w:val="single" w:sz="4" w:space="0" w:color="auto"/>
            </w:tcBorders>
            <w:shd w:val="clear" w:color="auto" w:fill="auto"/>
            <w:noWrap/>
            <w:vAlign w:val="bottom"/>
            <w:hideMark/>
          </w:tcPr>
          <w:p w14:paraId="3A10B56B" w14:textId="77777777" w:rsidR="005842C1" w:rsidRDefault="005842C1" w:rsidP="005842C1">
            <w:pPr>
              <w:jc w:val="right"/>
              <w:rPr>
                <w:rFonts w:ascii="Calibri" w:hAnsi="Calibri"/>
                <w:color w:val="000000"/>
              </w:rPr>
            </w:pPr>
            <w:r>
              <w:rPr>
                <w:rFonts w:ascii="Calibri" w:hAnsi="Calibri"/>
                <w:color w:val="000000"/>
              </w:rPr>
              <w:t>0.67</w:t>
            </w:r>
          </w:p>
        </w:tc>
        <w:tc>
          <w:tcPr>
            <w:tcW w:w="756" w:type="dxa"/>
            <w:tcBorders>
              <w:top w:val="single" w:sz="4" w:space="0" w:color="auto"/>
              <w:bottom w:val="single" w:sz="4" w:space="0" w:color="auto"/>
            </w:tcBorders>
            <w:shd w:val="clear" w:color="auto" w:fill="auto"/>
            <w:noWrap/>
            <w:vAlign w:val="bottom"/>
            <w:hideMark/>
          </w:tcPr>
          <w:p w14:paraId="2E0CAB6E" w14:textId="77777777" w:rsidR="005842C1" w:rsidRDefault="005842C1" w:rsidP="005842C1">
            <w:pPr>
              <w:jc w:val="right"/>
              <w:rPr>
                <w:rFonts w:ascii="Calibri" w:hAnsi="Calibri"/>
                <w:color w:val="000000"/>
              </w:rPr>
            </w:pPr>
            <w:r>
              <w:rPr>
                <w:rFonts w:ascii="Calibri" w:hAnsi="Calibri"/>
                <w:color w:val="000000"/>
              </w:rPr>
              <w:t>0.44</w:t>
            </w:r>
          </w:p>
        </w:tc>
        <w:tc>
          <w:tcPr>
            <w:tcW w:w="615" w:type="dxa"/>
            <w:tcBorders>
              <w:top w:val="single" w:sz="4" w:space="0" w:color="auto"/>
              <w:bottom w:val="single" w:sz="4" w:space="0" w:color="auto"/>
              <w:right w:val="single" w:sz="4" w:space="0" w:color="auto"/>
            </w:tcBorders>
            <w:vAlign w:val="bottom"/>
          </w:tcPr>
          <w:p w14:paraId="37196178" w14:textId="77777777" w:rsidR="005842C1" w:rsidRDefault="005842C1" w:rsidP="005842C1">
            <w:pPr>
              <w:jc w:val="right"/>
              <w:rPr>
                <w:rFonts w:ascii="Calibri" w:hAnsi="Calibri"/>
                <w:color w:val="000000"/>
              </w:rPr>
            </w:pPr>
            <w:r>
              <w:rPr>
                <w:rFonts w:ascii="Calibri" w:hAnsi="Calibri"/>
                <w:color w:val="000000"/>
              </w:rPr>
              <w:t>0.84</w:t>
            </w:r>
          </w:p>
        </w:tc>
        <w:tc>
          <w:tcPr>
            <w:tcW w:w="812" w:type="dxa"/>
            <w:tcBorders>
              <w:top w:val="single" w:sz="4" w:space="0" w:color="auto"/>
              <w:left w:val="single" w:sz="4" w:space="0" w:color="auto"/>
              <w:bottom w:val="single" w:sz="4" w:space="0" w:color="auto"/>
            </w:tcBorders>
            <w:shd w:val="clear" w:color="auto" w:fill="auto"/>
            <w:noWrap/>
            <w:vAlign w:val="center"/>
            <w:hideMark/>
          </w:tcPr>
          <w:p w14:paraId="63BD0F82" w14:textId="77777777" w:rsidR="005842C1" w:rsidRPr="0017358A" w:rsidRDefault="005842C1" w:rsidP="005842C1">
            <w:pPr>
              <w:spacing w:line="240" w:lineRule="auto"/>
              <w:jc w:val="center"/>
            </w:pPr>
          </w:p>
        </w:tc>
        <w:tc>
          <w:tcPr>
            <w:tcW w:w="714" w:type="dxa"/>
            <w:tcBorders>
              <w:top w:val="single" w:sz="4" w:space="0" w:color="auto"/>
              <w:bottom w:val="single" w:sz="4" w:space="0" w:color="auto"/>
            </w:tcBorders>
            <w:shd w:val="clear" w:color="auto" w:fill="auto"/>
            <w:noWrap/>
            <w:vAlign w:val="bottom"/>
            <w:hideMark/>
          </w:tcPr>
          <w:p w14:paraId="6708E30A" w14:textId="77777777" w:rsidR="005842C1" w:rsidRDefault="005842C1" w:rsidP="005842C1">
            <w:pPr>
              <w:rPr>
                <w:sz w:val="20"/>
                <w:szCs w:val="20"/>
              </w:rPr>
            </w:pPr>
          </w:p>
        </w:tc>
        <w:tc>
          <w:tcPr>
            <w:tcW w:w="686" w:type="dxa"/>
            <w:tcBorders>
              <w:top w:val="single" w:sz="4" w:space="0" w:color="auto"/>
              <w:bottom w:val="single" w:sz="4" w:space="0" w:color="auto"/>
            </w:tcBorders>
            <w:shd w:val="clear" w:color="auto" w:fill="auto"/>
            <w:noWrap/>
            <w:vAlign w:val="bottom"/>
            <w:hideMark/>
          </w:tcPr>
          <w:p w14:paraId="5AFAD74A" w14:textId="77777777" w:rsidR="005842C1" w:rsidRDefault="005842C1" w:rsidP="005842C1">
            <w:pPr>
              <w:rPr>
                <w:sz w:val="20"/>
                <w:szCs w:val="20"/>
              </w:rPr>
            </w:pPr>
          </w:p>
        </w:tc>
        <w:tc>
          <w:tcPr>
            <w:tcW w:w="700" w:type="dxa"/>
            <w:tcBorders>
              <w:top w:val="single" w:sz="4" w:space="0" w:color="auto"/>
              <w:bottom w:val="single" w:sz="4" w:space="0" w:color="auto"/>
            </w:tcBorders>
            <w:shd w:val="clear" w:color="auto" w:fill="auto"/>
            <w:noWrap/>
            <w:vAlign w:val="bottom"/>
            <w:hideMark/>
          </w:tcPr>
          <w:p w14:paraId="642217DC" w14:textId="77777777" w:rsidR="005842C1" w:rsidRDefault="005842C1" w:rsidP="005842C1">
            <w:pPr>
              <w:rPr>
                <w:sz w:val="20"/>
                <w:szCs w:val="20"/>
              </w:rPr>
            </w:pPr>
          </w:p>
        </w:tc>
        <w:tc>
          <w:tcPr>
            <w:tcW w:w="742" w:type="dxa"/>
            <w:tcBorders>
              <w:top w:val="single" w:sz="4" w:space="0" w:color="auto"/>
              <w:bottom w:val="single" w:sz="4" w:space="0" w:color="auto"/>
            </w:tcBorders>
            <w:vAlign w:val="bottom"/>
          </w:tcPr>
          <w:p w14:paraId="0AFA34EF" w14:textId="77777777" w:rsidR="005842C1" w:rsidRDefault="005842C1" w:rsidP="005842C1">
            <w:pPr>
              <w:rPr>
                <w:sz w:val="20"/>
                <w:szCs w:val="20"/>
              </w:rPr>
            </w:pPr>
          </w:p>
        </w:tc>
        <w:tc>
          <w:tcPr>
            <w:tcW w:w="742" w:type="dxa"/>
            <w:gridSpan w:val="2"/>
            <w:tcBorders>
              <w:top w:val="single" w:sz="4" w:space="0" w:color="auto"/>
              <w:bottom w:val="single" w:sz="4" w:space="0" w:color="auto"/>
              <w:right w:val="single" w:sz="4" w:space="0" w:color="auto"/>
            </w:tcBorders>
            <w:shd w:val="clear" w:color="auto" w:fill="auto"/>
            <w:noWrap/>
            <w:vAlign w:val="bottom"/>
          </w:tcPr>
          <w:p w14:paraId="3BCD586A" w14:textId="77777777" w:rsidR="005842C1" w:rsidRDefault="005842C1" w:rsidP="005842C1">
            <w:pPr>
              <w:rPr>
                <w:sz w:val="20"/>
                <w:szCs w:val="20"/>
              </w:rPr>
            </w:pPr>
          </w:p>
        </w:tc>
        <w:tc>
          <w:tcPr>
            <w:tcW w:w="826" w:type="dxa"/>
            <w:tcBorders>
              <w:top w:val="single" w:sz="4" w:space="0" w:color="auto"/>
              <w:left w:val="single" w:sz="4" w:space="0" w:color="auto"/>
              <w:bottom w:val="single" w:sz="4" w:space="0" w:color="auto"/>
            </w:tcBorders>
            <w:shd w:val="clear" w:color="auto" w:fill="auto"/>
            <w:noWrap/>
            <w:vAlign w:val="center"/>
            <w:hideMark/>
          </w:tcPr>
          <w:p w14:paraId="4FC5BF10" w14:textId="77777777" w:rsidR="005842C1" w:rsidRPr="0017358A" w:rsidRDefault="005842C1" w:rsidP="005842C1">
            <w:pPr>
              <w:spacing w:line="240" w:lineRule="auto"/>
              <w:jc w:val="center"/>
            </w:pPr>
            <w:r>
              <w:t>85-</w:t>
            </w:r>
            <w:r w:rsidRPr="0017358A">
              <w:t>04</w:t>
            </w:r>
          </w:p>
        </w:tc>
        <w:tc>
          <w:tcPr>
            <w:tcW w:w="713" w:type="dxa"/>
            <w:tcBorders>
              <w:top w:val="single" w:sz="4" w:space="0" w:color="auto"/>
              <w:bottom w:val="single" w:sz="4" w:space="0" w:color="auto"/>
            </w:tcBorders>
            <w:shd w:val="clear" w:color="auto" w:fill="auto"/>
            <w:noWrap/>
            <w:vAlign w:val="bottom"/>
            <w:hideMark/>
          </w:tcPr>
          <w:p w14:paraId="703F9982" w14:textId="77777777" w:rsidR="005842C1" w:rsidRDefault="005842C1" w:rsidP="005842C1">
            <w:pPr>
              <w:jc w:val="right"/>
              <w:rPr>
                <w:rFonts w:ascii="Calibri" w:hAnsi="Calibri"/>
                <w:color w:val="000000"/>
              </w:rPr>
            </w:pPr>
            <w:r>
              <w:rPr>
                <w:rFonts w:ascii="Calibri" w:hAnsi="Calibri"/>
                <w:color w:val="000000"/>
              </w:rPr>
              <w:t>0.80</w:t>
            </w:r>
          </w:p>
        </w:tc>
        <w:tc>
          <w:tcPr>
            <w:tcW w:w="728" w:type="dxa"/>
            <w:tcBorders>
              <w:top w:val="single" w:sz="4" w:space="0" w:color="auto"/>
              <w:bottom w:val="single" w:sz="4" w:space="0" w:color="auto"/>
            </w:tcBorders>
            <w:shd w:val="clear" w:color="auto" w:fill="auto"/>
            <w:noWrap/>
            <w:vAlign w:val="bottom"/>
            <w:hideMark/>
          </w:tcPr>
          <w:p w14:paraId="52F1021E" w14:textId="77777777" w:rsidR="005842C1" w:rsidRDefault="005842C1" w:rsidP="005842C1">
            <w:pPr>
              <w:jc w:val="right"/>
              <w:rPr>
                <w:rFonts w:ascii="Calibri" w:hAnsi="Calibri"/>
                <w:color w:val="000000"/>
              </w:rPr>
            </w:pPr>
            <w:r>
              <w:rPr>
                <w:rFonts w:ascii="Calibri" w:hAnsi="Calibri"/>
                <w:color w:val="000000"/>
              </w:rPr>
              <w:t>0.63</w:t>
            </w:r>
          </w:p>
        </w:tc>
        <w:tc>
          <w:tcPr>
            <w:tcW w:w="798" w:type="dxa"/>
            <w:tcBorders>
              <w:top w:val="single" w:sz="4" w:space="0" w:color="auto"/>
              <w:bottom w:val="single" w:sz="4" w:space="0" w:color="auto"/>
            </w:tcBorders>
            <w:shd w:val="clear" w:color="auto" w:fill="auto"/>
            <w:noWrap/>
            <w:vAlign w:val="bottom"/>
            <w:hideMark/>
          </w:tcPr>
          <w:p w14:paraId="02EB1657" w14:textId="77777777" w:rsidR="005842C1" w:rsidRDefault="005842C1" w:rsidP="005842C1">
            <w:pPr>
              <w:jc w:val="right"/>
              <w:rPr>
                <w:rFonts w:ascii="Calibri" w:hAnsi="Calibri"/>
                <w:color w:val="000000"/>
              </w:rPr>
            </w:pPr>
            <w:r>
              <w:rPr>
                <w:rFonts w:ascii="Calibri" w:hAnsi="Calibri"/>
                <w:color w:val="000000"/>
              </w:rPr>
              <w:t>1.00</w:t>
            </w:r>
          </w:p>
        </w:tc>
        <w:tc>
          <w:tcPr>
            <w:tcW w:w="742" w:type="dxa"/>
            <w:tcBorders>
              <w:top w:val="single" w:sz="4" w:space="0" w:color="auto"/>
              <w:bottom w:val="single" w:sz="4" w:space="0" w:color="auto"/>
            </w:tcBorders>
            <w:vAlign w:val="bottom"/>
          </w:tcPr>
          <w:p w14:paraId="0FC4A821" w14:textId="77777777" w:rsidR="005842C1" w:rsidRDefault="005842C1" w:rsidP="005842C1">
            <w:pPr>
              <w:jc w:val="right"/>
              <w:rPr>
                <w:rFonts w:ascii="Calibri" w:hAnsi="Calibri"/>
                <w:color w:val="000000"/>
              </w:rPr>
            </w:pPr>
            <w:r>
              <w:rPr>
                <w:rFonts w:ascii="Calibri" w:hAnsi="Calibri"/>
                <w:color w:val="000000"/>
              </w:rPr>
              <w:t>0.58</w:t>
            </w:r>
          </w:p>
        </w:tc>
        <w:tc>
          <w:tcPr>
            <w:tcW w:w="658" w:type="dxa"/>
            <w:tcBorders>
              <w:top w:val="single" w:sz="4" w:space="0" w:color="auto"/>
              <w:bottom w:val="single" w:sz="4" w:space="0" w:color="auto"/>
            </w:tcBorders>
            <w:shd w:val="clear" w:color="auto" w:fill="auto"/>
            <w:noWrap/>
            <w:vAlign w:val="bottom"/>
          </w:tcPr>
          <w:p w14:paraId="0672A707" w14:textId="77777777" w:rsidR="005842C1" w:rsidRDefault="005842C1" w:rsidP="005842C1">
            <w:pPr>
              <w:jc w:val="right"/>
              <w:rPr>
                <w:rFonts w:ascii="Calibri" w:hAnsi="Calibri"/>
                <w:color w:val="000000"/>
              </w:rPr>
            </w:pPr>
            <w:r>
              <w:rPr>
                <w:rFonts w:ascii="Calibri" w:hAnsi="Calibri"/>
                <w:color w:val="000000"/>
              </w:rPr>
              <w:t>1.25</w:t>
            </w:r>
          </w:p>
        </w:tc>
      </w:tr>
      <w:tr w:rsidR="005842C1" w:rsidRPr="0017358A" w14:paraId="71CE46D6" w14:textId="77777777" w:rsidTr="00D723D6">
        <w:trPr>
          <w:trHeight w:hRule="exact" w:val="301"/>
        </w:trPr>
        <w:tc>
          <w:tcPr>
            <w:tcW w:w="1843" w:type="dxa"/>
            <w:tcBorders>
              <w:top w:val="single" w:sz="4" w:space="0" w:color="auto"/>
              <w:bottom w:val="single" w:sz="4" w:space="0" w:color="auto"/>
              <w:right w:val="single" w:sz="4" w:space="0" w:color="auto"/>
            </w:tcBorders>
            <w:shd w:val="clear" w:color="auto" w:fill="auto"/>
            <w:noWrap/>
            <w:hideMark/>
          </w:tcPr>
          <w:p w14:paraId="46838002" w14:textId="77777777" w:rsidR="005842C1" w:rsidRPr="0017358A" w:rsidRDefault="005842C1" w:rsidP="005842C1">
            <w:pPr>
              <w:spacing w:line="240" w:lineRule="auto"/>
            </w:pPr>
            <w:r w:rsidRPr="0017358A">
              <w:t>Humboldt (South)</w:t>
            </w:r>
          </w:p>
        </w:tc>
        <w:tc>
          <w:tcPr>
            <w:tcW w:w="709" w:type="dxa"/>
            <w:tcBorders>
              <w:top w:val="single" w:sz="4" w:space="0" w:color="auto"/>
              <w:left w:val="single" w:sz="4" w:space="0" w:color="auto"/>
              <w:bottom w:val="single" w:sz="4" w:space="0" w:color="auto"/>
              <w:right w:val="single" w:sz="4" w:space="0" w:color="auto"/>
            </w:tcBorders>
            <w:shd w:val="clear" w:color="auto" w:fill="auto"/>
            <w:noWrap/>
            <w:hideMark/>
          </w:tcPr>
          <w:p w14:paraId="3DD2A212" w14:textId="77777777" w:rsidR="005842C1" w:rsidRPr="0017358A" w:rsidRDefault="005842C1" w:rsidP="005842C1">
            <w:pPr>
              <w:spacing w:line="240" w:lineRule="auto"/>
            </w:pPr>
            <w:r w:rsidRPr="0017358A">
              <w:t>HB_S</w:t>
            </w:r>
          </w:p>
        </w:tc>
        <w:tc>
          <w:tcPr>
            <w:tcW w:w="808" w:type="dxa"/>
            <w:tcBorders>
              <w:top w:val="single" w:sz="4" w:space="0" w:color="auto"/>
              <w:left w:val="single" w:sz="4" w:space="0" w:color="auto"/>
              <w:bottom w:val="single" w:sz="4" w:space="0" w:color="auto"/>
            </w:tcBorders>
            <w:shd w:val="clear" w:color="auto" w:fill="auto"/>
            <w:noWrap/>
            <w:vAlign w:val="center"/>
            <w:hideMark/>
          </w:tcPr>
          <w:p w14:paraId="54A0621B" w14:textId="77777777" w:rsidR="005842C1" w:rsidRPr="0017358A" w:rsidRDefault="005842C1" w:rsidP="005842C1">
            <w:pPr>
              <w:spacing w:line="240" w:lineRule="auto"/>
              <w:jc w:val="center"/>
            </w:pPr>
          </w:p>
        </w:tc>
        <w:tc>
          <w:tcPr>
            <w:tcW w:w="630" w:type="dxa"/>
            <w:tcBorders>
              <w:top w:val="single" w:sz="4" w:space="0" w:color="auto"/>
              <w:bottom w:val="single" w:sz="4" w:space="0" w:color="auto"/>
            </w:tcBorders>
            <w:shd w:val="clear" w:color="auto" w:fill="auto"/>
            <w:noWrap/>
            <w:vAlign w:val="bottom"/>
            <w:hideMark/>
          </w:tcPr>
          <w:p w14:paraId="27E09049" w14:textId="77777777" w:rsidR="005842C1" w:rsidRDefault="005842C1" w:rsidP="005842C1">
            <w:pPr>
              <w:jc w:val="right"/>
              <w:rPr>
                <w:rFonts w:ascii="Calibri" w:hAnsi="Calibri"/>
                <w:color w:val="000000"/>
              </w:rPr>
            </w:pPr>
          </w:p>
        </w:tc>
        <w:tc>
          <w:tcPr>
            <w:tcW w:w="658" w:type="dxa"/>
            <w:tcBorders>
              <w:top w:val="single" w:sz="4" w:space="0" w:color="auto"/>
              <w:bottom w:val="single" w:sz="4" w:space="0" w:color="auto"/>
            </w:tcBorders>
            <w:shd w:val="clear" w:color="auto" w:fill="auto"/>
            <w:noWrap/>
            <w:vAlign w:val="bottom"/>
            <w:hideMark/>
          </w:tcPr>
          <w:p w14:paraId="6D0BF844" w14:textId="77777777" w:rsidR="005842C1" w:rsidRDefault="005842C1" w:rsidP="005842C1">
            <w:pPr>
              <w:rPr>
                <w:sz w:val="20"/>
                <w:szCs w:val="20"/>
              </w:rPr>
            </w:pPr>
          </w:p>
        </w:tc>
        <w:tc>
          <w:tcPr>
            <w:tcW w:w="686" w:type="dxa"/>
            <w:tcBorders>
              <w:top w:val="single" w:sz="4" w:space="0" w:color="auto"/>
              <w:bottom w:val="single" w:sz="4" w:space="0" w:color="auto"/>
            </w:tcBorders>
            <w:shd w:val="clear" w:color="auto" w:fill="auto"/>
            <w:noWrap/>
            <w:vAlign w:val="bottom"/>
            <w:hideMark/>
          </w:tcPr>
          <w:p w14:paraId="7F4027EF" w14:textId="77777777" w:rsidR="005842C1" w:rsidRDefault="005842C1" w:rsidP="005842C1">
            <w:pPr>
              <w:rPr>
                <w:sz w:val="20"/>
                <w:szCs w:val="20"/>
              </w:rPr>
            </w:pPr>
          </w:p>
        </w:tc>
        <w:tc>
          <w:tcPr>
            <w:tcW w:w="756" w:type="dxa"/>
            <w:tcBorders>
              <w:top w:val="single" w:sz="4" w:space="0" w:color="auto"/>
              <w:bottom w:val="single" w:sz="4" w:space="0" w:color="auto"/>
            </w:tcBorders>
            <w:shd w:val="clear" w:color="auto" w:fill="auto"/>
            <w:noWrap/>
            <w:vAlign w:val="bottom"/>
            <w:hideMark/>
          </w:tcPr>
          <w:p w14:paraId="5B48F6EE" w14:textId="77777777" w:rsidR="005842C1" w:rsidRDefault="005842C1" w:rsidP="005842C1">
            <w:pPr>
              <w:rPr>
                <w:sz w:val="20"/>
                <w:szCs w:val="20"/>
              </w:rPr>
            </w:pPr>
          </w:p>
        </w:tc>
        <w:tc>
          <w:tcPr>
            <w:tcW w:w="615" w:type="dxa"/>
            <w:tcBorders>
              <w:top w:val="single" w:sz="4" w:space="0" w:color="auto"/>
              <w:bottom w:val="single" w:sz="4" w:space="0" w:color="auto"/>
              <w:right w:val="single" w:sz="4" w:space="0" w:color="auto"/>
            </w:tcBorders>
            <w:vAlign w:val="bottom"/>
          </w:tcPr>
          <w:p w14:paraId="1935F316" w14:textId="77777777" w:rsidR="005842C1" w:rsidRDefault="005842C1" w:rsidP="005842C1">
            <w:pPr>
              <w:jc w:val="right"/>
              <w:rPr>
                <w:rFonts w:ascii="Calibri" w:hAnsi="Calibri"/>
                <w:color w:val="000000"/>
              </w:rPr>
            </w:pPr>
          </w:p>
        </w:tc>
        <w:tc>
          <w:tcPr>
            <w:tcW w:w="812" w:type="dxa"/>
            <w:tcBorders>
              <w:top w:val="single" w:sz="4" w:space="0" w:color="auto"/>
              <w:left w:val="single" w:sz="4" w:space="0" w:color="auto"/>
              <w:bottom w:val="single" w:sz="4" w:space="0" w:color="auto"/>
            </w:tcBorders>
            <w:shd w:val="clear" w:color="auto" w:fill="auto"/>
            <w:noWrap/>
            <w:vAlign w:val="center"/>
            <w:hideMark/>
          </w:tcPr>
          <w:p w14:paraId="45BB58AD" w14:textId="77777777" w:rsidR="005842C1" w:rsidRPr="0017358A" w:rsidRDefault="005842C1" w:rsidP="005842C1">
            <w:pPr>
              <w:spacing w:line="240" w:lineRule="auto"/>
              <w:jc w:val="center"/>
            </w:pPr>
          </w:p>
        </w:tc>
        <w:tc>
          <w:tcPr>
            <w:tcW w:w="714" w:type="dxa"/>
            <w:tcBorders>
              <w:top w:val="single" w:sz="4" w:space="0" w:color="auto"/>
              <w:bottom w:val="single" w:sz="4" w:space="0" w:color="auto"/>
            </w:tcBorders>
            <w:shd w:val="clear" w:color="auto" w:fill="auto"/>
            <w:noWrap/>
            <w:vAlign w:val="bottom"/>
            <w:hideMark/>
          </w:tcPr>
          <w:p w14:paraId="3F45BBD7" w14:textId="77777777" w:rsidR="005842C1" w:rsidRDefault="005842C1" w:rsidP="005842C1">
            <w:pPr>
              <w:rPr>
                <w:sz w:val="20"/>
                <w:szCs w:val="20"/>
              </w:rPr>
            </w:pPr>
          </w:p>
        </w:tc>
        <w:tc>
          <w:tcPr>
            <w:tcW w:w="686" w:type="dxa"/>
            <w:tcBorders>
              <w:top w:val="single" w:sz="4" w:space="0" w:color="auto"/>
              <w:bottom w:val="single" w:sz="4" w:space="0" w:color="auto"/>
            </w:tcBorders>
            <w:shd w:val="clear" w:color="auto" w:fill="auto"/>
            <w:noWrap/>
            <w:vAlign w:val="bottom"/>
            <w:hideMark/>
          </w:tcPr>
          <w:p w14:paraId="7143FC85" w14:textId="77777777" w:rsidR="005842C1" w:rsidRDefault="005842C1" w:rsidP="005842C1">
            <w:pPr>
              <w:rPr>
                <w:sz w:val="20"/>
                <w:szCs w:val="20"/>
              </w:rPr>
            </w:pPr>
          </w:p>
        </w:tc>
        <w:tc>
          <w:tcPr>
            <w:tcW w:w="700" w:type="dxa"/>
            <w:tcBorders>
              <w:top w:val="single" w:sz="4" w:space="0" w:color="auto"/>
              <w:bottom w:val="single" w:sz="4" w:space="0" w:color="auto"/>
            </w:tcBorders>
            <w:shd w:val="clear" w:color="auto" w:fill="auto"/>
            <w:noWrap/>
            <w:vAlign w:val="bottom"/>
            <w:hideMark/>
          </w:tcPr>
          <w:p w14:paraId="583B7D37" w14:textId="77777777" w:rsidR="005842C1" w:rsidRDefault="005842C1" w:rsidP="005842C1">
            <w:pPr>
              <w:rPr>
                <w:sz w:val="20"/>
                <w:szCs w:val="20"/>
              </w:rPr>
            </w:pPr>
          </w:p>
        </w:tc>
        <w:tc>
          <w:tcPr>
            <w:tcW w:w="742" w:type="dxa"/>
            <w:tcBorders>
              <w:top w:val="single" w:sz="4" w:space="0" w:color="auto"/>
              <w:bottom w:val="single" w:sz="4" w:space="0" w:color="auto"/>
            </w:tcBorders>
            <w:vAlign w:val="bottom"/>
          </w:tcPr>
          <w:p w14:paraId="7D3F8D67" w14:textId="77777777" w:rsidR="005842C1" w:rsidRDefault="005842C1" w:rsidP="005842C1">
            <w:pPr>
              <w:rPr>
                <w:sz w:val="20"/>
                <w:szCs w:val="20"/>
              </w:rPr>
            </w:pPr>
          </w:p>
        </w:tc>
        <w:tc>
          <w:tcPr>
            <w:tcW w:w="742" w:type="dxa"/>
            <w:gridSpan w:val="2"/>
            <w:tcBorders>
              <w:top w:val="single" w:sz="4" w:space="0" w:color="auto"/>
              <w:bottom w:val="single" w:sz="4" w:space="0" w:color="auto"/>
              <w:right w:val="single" w:sz="4" w:space="0" w:color="auto"/>
            </w:tcBorders>
            <w:shd w:val="clear" w:color="auto" w:fill="auto"/>
            <w:noWrap/>
            <w:vAlign w:val="bottom"/>
          </w:tcPr>
          <w:p w14:paraId="0A20B43D" w14:textId="77777777" w:rsidR="005842C1" w:rsidRDefault="005842C1" w:rsidP="005842C1">
            <w:pPr>
              <w:rPr>
                <w:sz w:val="20"/>
                <w:szCs w:val="20"/>
              </w:rPr>
            </w:pPr>
          </w:p>
        </w:tc>
        <w:tc>
          <w:tcPr>
            <w:tcW w:w="826" w:type="dxa"/>
            <w:tcBorders>
              <w:top w:val="single" w:sz="4" w:space="0" w:color="auto"/>
              <w:left w:val="single" w:sz="4" w:space="0" w:color="auto"/>
              <w:bottom w:val="single" w:sz="4" w:space="0" w:color="auto"/>
            </w:tcBorders>
            <w:shd w:val="clear" w:color="auto" w:fill="auto"/>
            <w:noWrap/>
            <w:vAlign w:val="center"/>
            <w:hideMark/>
          </w:tcPr>
          <w:p w14:paraId="23AF398A" w14:textId="77777777" w:rsidR="005842C1" w:rsidRPr="0017358A" w:rsidRDefault="005842C1" w:rsidP="005842C1">
            <w:pPr>
              <w:spacing w:line="240" w:lineRule="auto"/>
              <w:jc w:val="center"/>
            </w:pPr>
            <w:r>
              <w:t>84-</w:t>
            </w:r>
            <w:r w:rsidRPr="0017358A">
              <w:t>04</w:t>
            </w:r>
          </w:p>
        </w:tc>
        <w:tc>
          <w:tcPr>
            <w:tcW w:w="713" w:type="dxa"/>
            <w:tcBorders>
              <w:top w:val="single" w:sz="4" w:space="0" w:color="auto"/>
              <w:bottom w:val="single" w:sz="4" w:space="0" w:color="auto"/>
            </w:tcBorders>
            <w:shd w:val="clear" w:color="auto" w:fill="auto"/>
            <w:noWrap/>
            <w:vAlign w:val="bottom"/>
            <w:hideMark/>
          </w:tcPr>
          <w:p w14:paraId="143F3183" w14:textId="77777777" w:rsidR="005842C1" w:rsidRDefault="005842C1" w:rsidP="005842C1">
            <w:pPr>
              <w:jc w:val="right"/>
              <w:rPr>
                <w:rFonts w:ascii="Calibri" w:hAnsi="Calibri"/>
                <w:color w:val="000000"/>
              </w:rPr>
            </w:pPr>
            <w:r>
              <w:rPr>
                <w:rFonts w:ascii="Calibri" w:hAnsi="Calibri"/>
                <w:color w:val="000000"/>
              </w:rPr>
              <w:t>0.80</w:t>
            </w:r>
          </w:p>
        </w:tc>
        <w:tc>
          <w:tcPr>
            <w:tcW w:w="728" w:type="dxa"/>
            <w:tcBorders>
              <w:top w:val="single" w:sz="4" w:space="0" w:color="auto"/>
              <w:bottom w:val="single" w:sz="4" w:space="0" w:color="auto"/>
            </w:tcBorders>
            <w:shd w:val="clear" w:color="auto" w:fill="auto"/>
            <w:noWrap/>
            <w:vAlign w:val="bottom"/>
            <w:hideMark/>
          </w:tcPr>
          <w:p w14:paraId="575B21EA" w14:textId="77777777" w:rsidR="005842C1" w:rsidRDefault="005842C1" w:rsidP="005842C1">
            <w:pPr>
              <w:jc w:val="right"/>
              <w:rPr>
                <w:rFonts w:ascii="Calibri" w:hAnsi="Calibri"/>
                <w:color w:val="000000"/>
              </w:rPr>
            </w:pPr>
            <w:r>
              <w:rPr>
                <w:rFonts w:ascii="Calibri" w:hAnsi="Calibri"/>
                <w:color w:val="000000"/>
              </w:rPr>
              <w:t>0.71</w:t>
            </w:r>
          </w:p>
        </w:tc>
        <w:tc>
          <w:tcPr>
            <w:tcW w:w="798" w:type="dxa"/>
            <w:tcBorders>
              <w:top w:val="single" w:sz="4" w:space="0" w:color="auto"/>
              <w:bottom w:val="single" w:sz="4" w:space="0" w:color="auto"/>
            </w:tcBorders>
            <w:shd w:val="clear" w:color="auto" w:fill="auto"/>
            <w:noWrap/>
            <w:vAlign w:val="bottom"/>
            <w:hideMark/>
          </w:tcPr>
          <w:p w14:paraId="5E30F81B" w14:textId="77777777" w:rsidR="005842C1" w:rsidRDefault="005842C1" w:rsidP="005842C1">
            <w:pPr>
              <w:jc w:val="right"/>
              <w:rPr>
                <w:rFonts w:ascii="Calibri" w:hAnsi="Calibri"/>
                <w:color w:val="000000"/>
              </w:rPr>
            </w:pPr>
            <w:r>
              <w:rPr>
                <w:rFonts w:ascii="Calibri" w:hAnsi="Calibri"/>
                <w:color w:val="000000"/>
              </w:rPr>
              <w:t>1.25</w:t>
            </w:r>
          </w:p>
        </w:tc>
        <w:tc>
          <w:tcPr>
            <w:tcW w:w="742" w:type="dxa"/>
            <w:tcBorders>
              <w:top w:val="single" w:sz="4" w:space="0" w:color="auto"/>
              <w:bottom w:val="single" w:sz="4" w:space="0" w:color="auto"/>
            </w:tcBorders>
            <w:vAlign w:val="bottom"/>
          </w:tcPr>
          <w:p w14:paraId="17AB0571" w14:textId="77777777" w:rsidR="005842C1" w:rsidRDefault="005842C1" w:rsidP="005842C1">
            <w:pPr>
              <w:jc w:val="right"/>
              <w:rPr>
                <w:rFonts w:ascii="Calibri" w:hAnsi="Calibri"/>
                <w:color w:val="000000"/>
              </w:rPr>
            </w:pPr>
            <w:r>
              <w:rPr>
                <w:rFonts w:ascii="Calibri" w:hAnsi="Calibri"/>
                <w:color w:val="000000"/>
              </w:rPr>
              <w:t>0.66</w:t>
            </w:r>
          </w:p>
        </w:tc>
        <w:tc>
          <w:tcPr>
            <w:tcW w:w="658" w:type="dxa"/>
            <w:tcBorders>
              <w:top w:val="single" w:sz="4" w:space="0" w:color="auto"/>
              <w:bottom w:val="single" w:sz="4" w:space="0" w:color="auto"/>
            </w:tcBorders>
            <w:shd w:val="clear" w:color="auto" w:fill="auto"/>
            <w:noWrap/>
            <w:vAlign w:val="bottom"/>
          </w:tcPr>
          <w:p w14:paraId="16FC8D88" w14:textId="77777777" w:rsidR="005842C1" w:rsidRDefault="005842C1" w:rsidP="005842C1">
            <w:pPr>
              <w:jc w:val="right"/>
              <w:rPr>
                <w:rFonts w:ascii="Calibri" w:hAnsi="Calibri"/>
                <w:color w:val="000000"/>
              </w:rPr>
            </w:pPr>
            <w:r>
              <w:rPr>
                <w:rFonts w:ascii="Calibri" w:hAnsi="Calibri"/>
                <w:color w:val="000000"/>
              </w:rPr>
              <w:t>1.56</w:t>
            </w:r>
          </w:p>
        </w:tc>
      </w:tr>
      <w:tr w:rsidR="005842C1" w:rsidRPr="0017358A" w14:paraId="173FE868" w14:textId="77777777" w:rsidTr="00D723D6">
        <w:trPr>
          <w:trHeight w:hRule="exact" w:val="301"/>
        </w:trPr>
        <w:tc>
          <w:tcPr>
            <w:tcW w:w="1843" w:type="dxa"/>
            <w:tcBorders>
              <w:top w:val="single" w:sz="4" w:space="0" w:color="auto"/>
              <w:bottom w:val="single" w:sz="4" w:space="0" w:color="auto"/>
              <w:right w:val="single" w:sz="4" w:space="0" w:color="auto"/>
            </w:tcBorders>
            <w:shd w:val="clear" w:color="auto" w:fill="auto"/>
            <w:noWrap/>
            <w:hideMark/>
          </w:tcPr>
          <w:p w14:paraId="118074EF" w14:textId="77777777" w:rsidR="005842C1" w:rsidRPr="0017358A" w:rsidRDefault="005842C1" w:rsidP="005842C1">
            <w:pPr>
              <w:spacing w:line="240" w:lineRule="auto"/>
            </w:pPr>
            <w:r w:rsidRPr="0017358A">
              <w:t>Adriatic Sea</w:t>
            </w:r>
          </w:p>
        </w:tc>
        <w:tc>
          <w:tcPr>
            <w:tcW w:w="709" w:type="dxa"/>
            <w:tcBorders>
              <w:top w:val="single" w:sz="4" w:space="0" w:color="auto"/>
              <w:left w:val="single" w:sz="4" w:space="0" w:color="auto"/>
              <w:bottom w:val="single" w:sz="4" w:space="0" w:color="auto"/>
              <w:right w:val="single" w:sz="4" w:space="0" w:color="auto"/>
            </w:tcBorders>
            <w:shd w:val="clear" w:color="auto" w:fill="auto"/>
            <w:noWrap/>
            <w:hideMark/>
          </w:tcPr>
          <w:p w14:paraId="0812AB9A" w14:textId="77777777" w:rsidR="005842C1" w:rsidRPr="0017358A" w:rsidRDefault="005842C1" w:rsidP="005842C1">
            <w:pPr>
              <w:spacing w:line="240" w:lineRule="auto"/>
            </w:pPr>
            <w:r w:rsidRPr="0017358A">
              <w:t>ADR</w:t>
            </w:r>
          </w:p>
        </w:tc>
        <w:tc>
          <w:tcPr>
            <w:tcW w:w="808" w:type="dxa"/>
            <w:tcBorders>
              <w:top w:val="single" w:sz="4" w:space="0" w:color="auto"/>
              <w:left w:val="single" w:sz="4" w:space="0" w:color="auto"/>
              <w:bottom w:val="single" w:sz="4" w:space="0" w:color="auto"/>
            </w:tcBorders>
            <w:shd w:val="clear" w:color="auto" w:fill="auto"/>
            <w:noWrap/>
            <w:vAlign w:val="center"/>
            <w:hideMark/>
          </w:tcPr>
          <w:p w14:paraId="4F4DDDF4" w14:textId="77777777" w:rsidR="005842C1" w:rsidRPr="0017358A" w:rsidRDefault="005842C1" w:rsidP="005842C1">
            <w:pPr>
              <w:spacing w:line="240" w:lineRule="auto"/>
              <w:jc w:val="center"/>
            </w:pPr>
            <w:r w:rsidRPr="0017358A">
              <w:t>76-90</w:t>
            </w:r>
          </w:p>
        </w:tc>
        <w:tc>
          <w:tcPr>
            <w:tcW w:w="630" w:type="dxa"/>
            <w:tcBorders>
              <w:top w:val="single" w:sz="4" w:space="0" w:color="auto"/>
              <w:bottom w:val="single" w:sz="4" w:space="0" w:color="auto"/>
            </w:tcBorders>
            <w:shd w:val="clear" w:color="auto" w:fill="auto"/>
            <w:noWrap/>
            <w:vAlign w:val="bottom"/>
            <w:hideMark/>
          </w:tcPr>
          <w:p w14:paraId="7948BD84" w14:textId="77777777" w:rsidR="005842C1" w:rsidRDefault="005842C1" w:rsidP="005842C1">
            <w:pPr>
              <w:jc w:val="right"/>
              <w:rPr>
                <w:rFonts w:ascii="Calibri" w:hAnsi="Calibri"/>
                <w:color w:val="000000"/>
              </w:rPr>
            </w:pPr>
            <w:r>
              <w:rPr>
                <w:rFonts w:ascii="Calibri" w:hAnsi="Calibri"/>
                <w:color w:val="000000"/>
              </w:rPr>
              <w:t>0.80</w:t>
            </w:r>
          </w:p>
        </w:tc>
        <w:tc>
          <w:tcPr>
            <w:tcW w:w="658" w:type="dxa"/>
            <w:tcBorders>
              <w:top w:val="single" w:sz="4" w:space="0" w:color="auto"/>
              <w:bottom w:val="single" w:sz="4" w:space="0" w:color="auto"/>
            </w:tcBorders>
            <w:shd w:val="clear" w:color="auto" w:fill="auto"/>
            <w:noWrap/>
            <w:vAlign w:val="bottom"/>
            <w:hideMark/>
          </w:tcPr>
          <w:p w14:paraId="769B7606" w14:textId="77777777" w:rsidR="005842C1" w:rsidRDefault="005842C1" w:rsidP="005842C1">
            <w:pPr>
              <w:jc w:val="right"/>
              <w:rPr>
                <w:rFonts w:ascii="Calibri" w:hAnsi="Calibri"/>
                <w:color w:val="000000"/>
              </w:rPr>
            </w:pPr>
            <w:r>
              <w:rPr>
                <w:rFonts w:ascii="Calibri" w:hAnsi="Calibri"/>
                <w:color w:val="000000"/>
              </w:rPr>
              <w:t>0.26</w:t>
            </w:r>
          </w:p>
        </w:tc>
        <w:tc>
          <w:tcPr>
            <w:tcW w:w="686" w:type="dxa"/>
            <w:tcBorders>
              <w:top w:val="single" w:sz="4" w:space="0" w:color="auto"/>
              <w:bottom w:val="single" w:sz="4" w:space="0" w:color="auto"/>
            </w:tcBorders>
            <w:shd w:val="clear" w:color="auto" w:fill="auto"/>
            <w:noWrap/>
            <w:vAlign w:val="bottom"/>
            <w:hideMark/>
          </w:tcPr>
          <w:p w14:paraId="450BB4CC" w14:textId="77777777" w:rsidR="005842C1" w:rsidRDefault="005842C1" w:rsidP="005842C1">
            <w:pPr>
              <w:jc w:val="right"/>
              <w:rPr>
                <w:rFonts w:ascii="Calibri" w:hAnsi="Calibri"/>
                <w:color w:val="000000"/>
              </w:rPr>
            </w:pPr>
            <w:r>
              <w:rPr>
                <w:rFonts w:ascii="Calibri" w:hAnsi="Calibri"/>
                <w:color w:val="000000"/>
              </w:rPr>
              <w:t>0.30</w:t>
            </w:r>
          </w:p>
        </w:tc>
        <w:tc>
          <w:tcPr>
            <w:tcW w:w="756" w:type="dxa"/>
            <w:tcBorders>
              <w:top w:val="single" w:sz="4" w:space="0" w:color="auto"/>
              <w:bottom w:val="single" w:sz="4" w:space="0" w:color="auto"/>
            </w:tcBorders>
            <w:shd w:val="clear" w:color="auto" w:fill="auto"/>
            <w:noWrap/>
            <w:vAlign w:val="bottom"/>
            <w:hideMark/>
          </w:tcPr>
          <w:p w14:paraId="6D23D03F" w14:textId="77777777" w:rsidR="005842C1" w:rsidRDefault="005842C1" w:rsidP="005842C1">
            <w:pPr>
              <w:jc w:val="right"/>
              <w:rPr>
                <w:rFonts w:ascii="Calibri" w:hAnsi="Calibri"/>
                <w:color w:val="000000"/>
              </w:rPr>
            </w:pPr>
            <w:r>
              <w:rPr>
                <w:rFonts w:ascii="Calibri" w:hAnsi="Calibri"/>
                <w:color w:val="000000"/>
              </w:rPr>
              <w:t>0.23</w:t>
            </w:r>
          </w:p>
        </w:tc>
        <w:tc>
          <w:tcPr>
            <w:tcW w:w="615" w:type="dxa"/>
            <w:tcBorders>
              <w:top w:val="single" w:sz="4" w:space="0" w:color="auto"/>
              <w:bottom w:val="single" w:sz="4" w:space="0" w:color="auto"/>
              <w:right w:val="single" w:sz="4" w:space="0" w:color="auto"/>
            </w:tcBorders>
            <w:vAlign w:val="bottom"/>
          </w:tcPr>
          <w:p w14:paraId="11F8EE6F" w14:textId="77777777" w:rsidR="005842C1" w:rsidRDefault="005842C1" w:rsidP="005842C1">
            <w:pPr>
              <w:jc w:val="right"/>
              <w:rPr>
                <w:rFonts w:ascii="Calibri" w:hAnsi="Calibri"/>
                <w:color w:val="000000"/>
              </w:rPr>
            </w:pPr>
            <w:r>
              <w:rPr>
                <w:rFonts w:ascii="Calibri" w:hAnsi="Calibri"/>
                <w:color w:val="000000"/>
              </w:rPr>
              <w:t>0.38</w:t>
            </w:r>
          </w:p>
        </w:tc>
        <w:tc>
          <w:tcPr>
            <w:tcW w:w="812" w:type="dxa"/>
            <w:tcBorders>
              <w:top w:val="single" w:sz="4" w:space="0" w:color="auto"/>
              <w:left w:val="single" w:sz="4" w:space="0" w:color="auto"/>
              <w:bottom w:val="single" w:sz="4" w:space="0" w:color="auto"/>
            </w:tcBorders>
            <w:shd w:val="clear" w:color="auto" w:fill="auto"/>
            <w:noWrap/>
            <w:vAlign w:val="center"/>
            <w:hideMark/>
          </w:tcPr>
          <w:p w14:paraId="15DFE162" w14:textId="77777777" w:rsidR="005842C1" w:rsidRPr="0017358A" w:rsidRDefault="005842C1" w:rsidP="005842C1">
            <w:pPr>
              <w:spacing w:line="240" w:lineRule="auto"/>
              <w:jc w:val="center"/>
            </w:pPr>
          </w:p>
        </w:tc>
        <w:tc>
          <w:tcPr>
            <w:tcW w:w="714" w:type="dxa"/>
            <w:tcBorders>
              <w:top w:val="single" w:sz="4" w:space="0" w:color="auto"/>
              <w:bottom w:val="single" w:sz="4" w:space="0" w:color="auto"/>
            </w:tcBorders>
            <w:shd w:val="clear" w:color="auto" w:fill="auto"/>
            <w:noWrap/>
            <w:vAlign w:val="bottom"/>
            <w:hideMark/>
          </w:tcPr>
          <w:p w14:paraId="48D623E6" w14:textId="77777777" w:rsidR="005842C1" w:rsidRDefault="005842C1" w:rsidP="005842C1">
            <w:pPr>
              <w:rPr>
                <w:sz w:val="20"/>
                <w:szCs w:val="20"/>
              </w:rPr>
            </w:pPr>
          </w:p>
        </w:tc>
        <w:tc>
          <w:tcPr>
            <w:tcW w:w="686" w:type="dxa"/>
            <w:tcBorders>
              <w:top w:val="single" w:sz="4" w:space="0" w:color="auto"/>
              <w:bottom w:val="single" w:sz="4" w:space="0" w:color="auto"/>
            </w:tcBorders>
            <w:shd w:val="clear" w:color="auto" w:fill="auto"/>
            <w:noWrap/>
            <w:vAlign w:val="bottom"/>
            <w:hideMark/>
          </w:tcPr>
          <w:p w14:paraId="5A2C0A57" w14:textId="77777777" w:rsidR="005842C1" w:rsidRDefault="005842C1" w:rsidP="005842C1">
            <w:pPr>
              <w:rPr>
                <w:sz w:val="20"/>
                <w:szCs w:val="20"/>
              </w:rPr>
            </w:pPr>
          </w:p>
        </w:tc>
        <w:tc>
          <w:tcPr>
            <w:tcW w:w="700" w:type="dxa"/>
            <w:tcBorders>
              <w:top w:val="single" w:sz="4" w:space="0" w:color="auto"/>
              <w:bottom w:val="single" w:sz="4" w:space="0" w:color="auto"/>
            </w:tcBorders>
            <w:shd w:val="clear" w:color="auto" w:fill="auto"/>
            <w:noWrap/>
            <w:vAlign w:val="bottom"/>
            <w:hideMark/>
          </w:tcPr>
          <w:p w14:paraId="66959900" w14:textId="77777777" w:rsidR="005842C1" w:rsidRDefault="005842C1" w:rsidP="005842C1">
            <w:pPr>
              <w:rPr>
                <w:sz w:val="20"/>
                <w:szCs w:val="20"/>
              </w:rPr>
            </w:pPr>
          </w:p>
        </w:tc>
        <w:tc>
          <w:tcPr>
            <w:tcW w:w="742" w:type="dxa"/>
            <w:tcBorders>
              <w:top w:val="single" w:sz="4" w:space="0" w:color="auto"/>
              <w:bottom w:val="single" w:sz="4" w:space="0" w:color="auto"/>
            </w:tcBorders>
            <w:vAlign w:val="bottom"/>
          </w:tcPr>
          <w:p w14:paraId="141B7656" w14:textId="77777777" w:rsidR="005842C1" w:rsidRDefault="005842C1" w:rsidP="005842C1">
            <w:pPr>
              <w:rPr>
                <w:sz w:val="20"/>
                <w:szCs w:val="20"/>
              </w:rPr>
            </w:pPr>
          </w:p>
        </w:tc>
        <w:tc>
          <w:tcPr>
            <w:tcW w:w="742" w:type="dxa"/>
            <w:gridSpan w:val="2"/>
            <w:tcBorders>
              <w:top w:val="single" w:sz="4" w:space="0" w:color="auto"/>
              <w:bottom w:val="single" w:sz="4" w:space="0" w:color="auto"/>
              <w:right w:val="single" w:sz="4" w:space="0" w:color="auto"/>
            </w:tcBorders>
            <w:shd w:val="clear" w:color="auto" w:fill="auto"/>
            <w:noWrap/>
            <w:vAlign w:val="bottom"/>
          </w:tcPr>
          <w:p w14:paraId="7C9772D7" w14:textId="77777777" w:rsidR="005842C1" w:rsidRDefault="005842C1" w:rsidP="005842C1">
            <w:pPr>
              <w:rPr>
                <w:sz w:val="20"/>
                <w:szCs w:val="20"/>
              </w:rPr>
            </w:pPr>
          </w:p>
        </w:tc>
        <w:tc>
          <w:tcPr>
            <w:tcW w:w="826" w:type="dxa"/>
            <w:tcBorders>
              <w:top w:val="single" w:sz="4" w:space="0" w:color="auto"/>
              <w:left w:val="single" w:sz="4" w:space="0" w:color="auto"/>
              <w:bottom w:val="single" w:sz="4" w:space="0" w:color="auto"/>
            </w:tcBorders>
            <w:shd w:val="clear" w:color="auto" w:fill="auto"/>
            <w:noWrap/>
            <w:vAlign w:val="center"/>
            <w:hideMark/>
          </w:tcPr>
          <w:p w14:paraId="591DABBF" w14:textId="77777777" w:rsidR="005842C1" w:rsidRPr="0017358A" w:rsidRDefault="005842C1" w:rsidP="005842C1">
            <w:pPr>
              <w:spacing w:line="240" w:lineRule="auto"/>
              <w:jc w:val="center"/>
            </w:pPr>
            <w:r>
              <w:t>91-</w:t>
            </w:r>
            <w:r w:rsidRPr="0017358A">
              <w:t>04</w:t>
            </w:r>
          </w:p>
        </w:tc>
        <w:tc>
          <w:tcPr>
            <w:tcW w:w="713" w:type="dxa"/>
            <w:tcBorders>
              <w:top w:val="single" w:sz="4" w:space="0" w:color="auto"/>
              <w:bottom w:val="single" w:sz="4" w:space="0" w:color="auto"/>
            </w:tcBorders>
            <w:shd w:val="clear" w:color="auto" w:fill="auto"/>
            <w:noWrap/>
            <w:vAlign w:val="bottom"/>
            <w:hideMark/>
          </w:tcPr>
          <w:p w14:paraId="6252B226" w14:textId="77777777" w:rsidR="005842C1" w:rsidRDefault="005842C1" w:rsidP="005842C1">
            <w:pPr>
              <w:jc w:val="right"/>
              <w:rPr>
                <w:rFonts w:ascii="Calibri" w:hAnsi="Calibri"/>
                <w:color w:val="000000"/>
              </w:rPr>
            </w:pPr>
            <w:r>
              <w:rPr>
                <w:rFonts w:ascii="Calibri" w:hAnsi="Calibri"/>
                <w:color w:val="000000"/>
              </w:rPr>
              <w:t>0.80</w:t>
            </w:r>
          </w:p>
        </w:tc>
        <w:tc>
          <w:tcPr>
            <w:tcW w:w="728" w:type="dxa"/>
            <w:tcBorders>
              <w:top w:val="single" w:sz="4" w:space="0" w:color="auto"/>
              <w:bottom w:val="single" w:sz="4" w:space="0" w:color="auto"/>
            </w:tcBorders>
            <w:shd w:val="clear" w:color="auto" w:fill="auto"/>
            <w:noWrap/>
            <w:vAlign w:val="bottom"/>
            <w:hideMark/>
          </w:tcPr>
          <w:p w14:paraId="19894E00" w14:textId="77777777" w:rsidR="005842C1" w:rsidRDefault="005842C1" w:rsidP="005842C1">
            <w:pPr>
              <w:jc w:val="right"/>
              <w:rPr>
                <w:rFonts w:ascii="Calibri" w:hAnsi="Calibri"/>
                <w:color w:val="000000"/>
              </w:rPr>
            </w:pPr>
            <w:r>
              <w:rPr>
                <w:rFonts w:ascii="Calibri" w:hAnsi="Calibri"/>
                <w:color w:val="000000"/>
              </w:rPr>
              <w:t>0.22</w:t>
            </w:r>
          </w:p>
        </w:tc>
        <w:tc>
          <w:tcPr>
            <w:tcW w:w="798" w:type="dxa"/>
            <w:tcBorders>
              <w:top w:val="single" w:sz="4" w:space="0" w:color="auto"/>
              <w:bottom w:val="single" w:sz="4" w:space="0" w:color="auto"/>
            </w:tcBorders>
            <w:shd w:val="clear" w:color="auto" w:fill="auto"/>
            <w:noWrap/>
            <w:vAlign w:val="bottom"/>
            <w:hideMark/>
          </w:tcPr>
          <w:p w14:paraId="43820295" w14:textId="77777777" w:rsidR="005842C1" w:rsidRDefault="005842C1" w:rsidP="005842C1">
            <w:pPr>
              <w:jc w:val="right"/>
              <w:rPr>
                <w:rFonts w:ascii="Calibri" w:hAnsi="Calibri"/>
                <w:color w:val="000000"/>
              </w:rPr>
            </w:pPr>
            <w:r>
              <w:rPr>
                <w:rFonts w:ascii="Calibri" w:hAnsi="Calibri"/>
                <w:color w:val="000000"/>
              </w:rPr>
              <w:t>0.25</w:t>
            </w:r>
          </w:p>
        </w:tc>
        <w:tc>
          <w:tcPr>
            <w:tcW w:w="742" w:type="dxa"/>
            <w:tcBorders>
              <w:top w:val="single" w:sz="4" w:space="0" w:color="auto"/>
              <w:bottom w:val="single" w:sz="4" w:space="0" w:color="auto"/>
            </w:tcBorders>
            <w:vAlign w:val="bottom"/>
          </w:tcPr>
          <w:p w14:paraId="6DA9EAE3" w14:textId="77777777" w:rsidR="005842C1" w:rsidRDefault="005842C1" w:rsidP="005842C1">
            <w:pPr>
              <w:jc w:val="right"/>
              <w:rPr>
                <w:rFonts w:ascii="Calibri" w:hAnsi="Calibri"/>
                <w:color w:val="000000"/>
              </w:rPr>
            </w:pPr>
            <w:r>
              <w:rPr>
                <w:rFonts w:ascii="Calibri" w:hAnsi="Calibri"/>
                <w:color w:val="000000"/>
              </w:rPr>
              <w:t>0.19</w:t>
            </w:r>
          </w:p>
        </w:tc>
        <w:tc>
          <w:tcPr>
            <w:tcW w:w="658" w:type="dxa"/>
            <w:tcBorders>
              <w:top w:val="single" w:sz="4" w:space="0" w:color="auto"/>
              <w:bottom w:val="single" w:sz="4" w:space="0" w:color="auto"/>
            </w:tcBorders>
            <w:shd w:val="clear" w:color="auto" w:fill="auto"/>
            <w:noWrap/>
            <w:vAlign w:val="bottom"/>
          </w:tcPr>
          <w:p w14:paraId="2AA501B9" w14:textId="77777777" w:rsidR="005842C1" w:rsidRDefault="005842C1" w:rsidP="005842C1">
            <w:pPr>
              <w:jc w:val="right"/>
              <w:rPr>
                <w:rFonts w:ascii="Calibri" w:hAnsi="Calibri"/>
                <w:color w:val="000000"/>
              </w:rPr>
            </w:pPr>
            <w:r>
              <w:rPr>
                <w:rFonts w:ascii="Calibri" w:hAnsi="Calibri"/>
                <w:color w:val="000000"/>
              </w:rPr>
              <w:t>0.31</w:t>
            </w:r>
          </w:p>
        </w:tc>
      </w:tr>
      <w:tr w:rsidR="005842C1" w:rsidRPr="0017358A" w14:paraId="39960C34" w14:textId="77777777" w:rsidTr="00D723D6">
        <w:trPr>
          <w:trHeight w:hRule="exact" w:val="301"/>
        </w:trPr>
        <w:tc>
          <w:tcPr>
            <w:tcW w:w="1843" w:type="dxa"/>
            <w:tcBorders>
              <w:top w:val="single" w:sz="4" w:space="0" w:color="auto"/>
              <w:right w:val="single" w:sz="4" w:space="0" w:color="auto"/>
            </w:tcBorders>
            <w:shd w:val="clear" w:color="auto" w:fill="auto"/>
            <w:noWrap/>
            <w:vAlign w:val="bottom"/>
          </w:tcPr>
          <w:p w14:paraId="09C39B3A" w14:textId="77777777" w:rsidR="005842C1" w:rsidRDefault="005842C1" w:rsidP="005842C1">
            <w:pPr>
              <w:rPr>
                <w:rFonts w:ascii="Calibri" w:hAnsi="Calibri"/>
                <w:color w:val="000000"/>
                <w:lang w:val="xh-ZA"/>
              </w:rPr>
            </w:pPr>
            <w:r>
              <w:rPr>
                <w:rFonts w:ascii="Calibri" w:hAnsi="Calibri"/>
                <w:color w:val="000000"/>
              </w:rPr>
              <w:t>Black Sea anchovy</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26B173" w14:textId="77777777" w:rsidR="005842C1" w:rsidRDefault="005842C1" w:rsidP="005842C1">
            <w:pPr>
              <w:rPr>
                <w:rFonts w:ascii="Calibri" w:hAnsi="Calibri"/>
                <w:color w:val="000000"/>
              </w:rPr>
            </w:pPr>
            <w:r>
              <w:rPr>
                <w:rFonts w:ascii="Calibri" w:hAnsi="Calibri"/>
                <w:color w:val="000000"/>
              </w:rPr>
              <w:t>BLK</w:t>
            </w:r>
          </w:p>
        </w:tc>
        <w:tc>
          <w:tcPr>
            <w:tcW w:w="808" w:type="dxa"/>
            <w:tcBorders>
              <w:top w:val="single" w:sz="4" w:space="0" w:color="auto"/>
              <w:left w:val="single" w:sz="4" w:space="0" w:color="auto"/>
              <w:bottom w:val="single" w:sz="4" w:space="0" w:color="auto"/>
            </w:tcBorders>
            <w:shd w:val="clear" w:color="auto" w:fill="auto"/>
            <w:noWrap/>
            <w:vAlign w:val="center"/>
          </w:tcPr>
          <w:p w14:paraId="57725727" w14:textId="77777777" w:rsidR="005842C1" w:rsidRDefault="005842C1" w:rsidP="005842C1">
            <w:pPr>
              <w:jc w:val="center"/>
              <w:rPr>
                <w:rFonts w:ascii="Calibri" w:hAnsi="Calibri"/>
                <w:color w:val="000000"/>
                <w:lang w:val="xh-ZA"/>
              </w:rPr>
            </w:pPr>
            <w:r>
              <w:rPr>
                <w:rFonts w:ascii="Calibri" w:hAnsi="Calibri"/>
                <w:color w:val="000000"/>
              </w:rPr>
              <w:t>91-04</w:t>
            </w:r>
          </w:p>
        </w:tc>
        <w:tc>
          <w:tcPr>
            <w:tcW w:w="630" w:type="dxa"/>
            <w:tcBorders>
              <w:top w:val="single" w:sz="4" w:space="0" w:color="auto"/>
              <w:bottom w:val="single" w:sz="4" w:space="0" w:color="auto"/>
            </w:tcBorders>
            <w:shd w:val="clear" w:color="auto" w:fill="auto"/>
            <w:noWrap/>
            <w:vAlign w:val="bottom"/>
          </w:tcPr>
          <w:p w14:paraId="58864CDB" w14:textId="77777777" w:rsidR="005842C1" w:rsidRDefault="005842C1" w:rsidP="005842C1">
            <w:pPr>
              <w:jc w:val="right"/>
              <w:rPr>
                <w:rFonts w:ascii="Calibri" w:hAnsi="Calibri"/>
                <w:color w:val="000000"/>
              </w:rPr>
            </w:pPr>
            <w:r>
              <w:rPr>
                <w:rFonts w:ascii="Calibri" w:hAnsi="Calibri"/>
                <w:color w:val="000000"/>
              </w:rPr>
              <w:t>0.80</w:t>
            </w:r>
          </w:p>
        </w:tc>
        <w:tc>
          <w:tcPr>
            <w:tcW w:w="658" w:type="dxa"/>
            <w:tcBorders>
              <w:top w:val="single" w:sz="4" w:space="0" w:color="auto"/>
              <w:bottom w:val="single" w:sz="4" w:space="0" w:color="auto"/>
            </w:tcBorders>
            <w:shd w:val="clear" w:color="auto" w:fill="auto"/>
            <w:noWrap/>
            <w:vAlign w:val="bottom"/>
          </w:tcPr>
          <w:p w14:paraId="333F57A8" w14:textId="77777777" w:rsidR="005842C1" w:rsidRDefault="005842C1" w:rsidP="005842C1">
            <w:pPr>
              <w:jc w:val="right"/>
              <w:rPr>
                <w:rFonts w:ascii="Calibri" w:hAnsi="Calibri"/>
                <w:color w:val="000000"/>
              </w:rPr>
            </w:pPr>
            <w:r>
              <w:rPr>
                <w:rFonts w:ascii="Calibri" w:hAnsi="Calibri"/>
                <w:color w:val="000000"/>
              </w:rPr>
              <w:t>0.45</w:t>
            </w:r>
          </w:p>
        </w:tc>
        <w:tc>
          <w:tcPr>
            <w:tcW w:w="686" w:type="dxa"/>
            <w:tcBorders>
              <w:top w:val="single" w:sz="4" w:space="0" w:color="auto"/>
              <w:bottom w:val="single" w:sz="4" w:space="0" w:color="auto"/>
            </w:tcBorders>
            <w:shd w:val="clear" w:color="auto" w:fill="auto"/>
            <w:noWrap/>
            <w:vAlign w:val="bottom"/>
          </w:tcPr>
          <w:p w14:paraId="2012A9AA" w14:textId="77777777" w:rsidR="005842C1" w:rsidRDefault="005842C1" w:rsidP="005842C1">
            <w:pPr>
              <w:jc w:val="right"/>
              <w:rPr>
                <w:rFonts w:ascii="Calibri" w:hAnsi="Calibri"/>
                <w:color w:val="000000"/>
              </w:rPr>
            </w:pPr>
            <w:r>
              <w:rPr>
                <w:rFonts w:ascii="Calibri" w:hAnsi="Calibri"/>
                <w:color w:val="000000"/>
              </w:rPr>
              <w:t>0.60</w:t>
            </w:r>
          </w:p>
        </w:tc>
        <w:tc>
          <w:tcPr>
            <w:tcW w:w="756" w:type="dxa"/>
            <w:tcBorders>
              <w:top w:val="single" w:sz="4" w:space="0" w:color="auto"/>
              <w:bottom w:val="single" w:sz="4" w:space="0" w:color="auto"/>
            </w:tcBorders>
            <w:shd w:val="clear" w:color="auto" w:fill="auto"/>
            <w:noWrap/>
            <w:vAlign w:val="bottom"/>
          </w:tcPr>
          <w:p w14:paraId="0703AC3D" w14:textId="77777777" w:rsidR="005842C1" w:rsidRDefault="005842C1" w:rsidP="005842C1">
            <w:pPr>
              <w:jc w:val="right"/>
              <w:rPr>
                <w:rFonts w:ascii="Calibri" w:hAnsi="Calibri"/>
                <w:color w:val="000000"/>
              </w:rPr>
            </w:pPr>
            <w:r>
              <w:rPr>
                <w:rFonts w:ascii="Calibri" w:hAnsi="Calibri"/>
                <w:color w:val="000000"/>
              </w:rPr>
              <w:t>0.40</w:t>
            </w:r>
          </w:p>
        </w:tc>
        <w:tc>
          <w:tcPr>
            <w:tcW w:w="615" w:type="dxa"/>
            <w:tcBorders>
              <w:top w:val="single" w:sz="4" w:space="0" w:color="auto"/>
              <w:bottom w:val="single" w:sz="4" w:space="0" w:color="auto"/>
              <w:right w:val="single" w:sz="4" w:space="0" w:color="auto"/>
            </w:tcBorders>
            <w:vAlign w:val="bottom"/>
          </w:tcPr>
          <w:p w14:paraId="32F34C98" w14:textId="77777777" w:rsidR="005842C1" w:rsidRDefault="005842C1" w:rsidP="005842C1">
            <w:pPr>
              <w:jc w:val="right"/>
              <w:rPr>
                <w:rFonts w:ascii="Calibri" w:hAnsi="Calibri"/>
                <w:color w:val="000000"/>
              </w:rPr>
            </w:pPr>
            <w:r>
              <w:rPr>
                <w:rFonts w:ascii="Calibri" w:hAnsi="Calibri"/>
                <w:color w:val="000000"/>
              </w:rPr>
              <w:t>0.75</w:t>
            </w:r>
          </w:p>
        </w:tc>
        <w:tc>
          <w:tcPr>
            <w:tcW w:w="812" w:type="dxa"/>
            <w:tcBorders>
              <w:top w:val="single" w:sz="4" w:space="0" w:color="auto"/>
              <w:left w:val="single" w:sz="4" w:space="0" w:color="auto"/>
              <w:bottom w:val="single" w:sz="4" w:space="0" w:color="auto"/>
            </w:tcBorders>
            <w:shd w:val="clear" w:color="auto" w:fill="auto"/>
            <w:noWrap/>
            <w:vAlign w:val="center"/>
          </w:tcPr>
          <w:p w14:paraId="3ACE320B" w14:textId="77777777" w:rsidR="005842C1" w:rsidRPr="0017358A" w:rsidRDefault="005842C1" w:rsidP="005842C1">
            <w:pPr>
              <w:spacing w:line="240" w:lineRule="auto"/>
              <w:jc w:val="center"/>
            </w:pPr>
            <w:r>
              <w:t>70-90</w:t>
            </w:r>
          </w:p>
        </w:tc>
        <w:tc>
          <w:tcPr>
            <w:tcW w:w="714" w:type="dxa"/>
            <w:tcBorders>
              <w:top w:val="single" w:sz="4" w:space="0" w:color="auto"/>
              <w:bottom w:val="single" w:sz="4" w:space="0" w:color="auto"/>
            </w:tcBorders>
            <w:shd w:val="clear" w:color="auto" w:fill="auto"/>
            <w:noWrap/>
            <w:vAlign w:val="bottom"/>
          </w:tcPr>
          <w:p w14:paraId="1362AD23" w14:textId="77777777" w:rsidR="005842C1" w:rsidRDefault="005842C1" w:rsidP="005842C1">
            <w:pPr>
              <w:jc w:val="right"/>
              <w:rPr>
                <w:rFonts w:ascii="Calibri" w:hAnsi="Calibri"/>
                <w:color w:val="000000"/>
              </w:rPr>
            </w:pPr>
            <w:r>
              <w:rPr>
                <w:rFonts w:ascii="Calibri" w:hAnsi="Calibri"/>
                <w:color w:val="000000"/>
              </w:rPr>
              <w:t>0.80</w:t>
            </w:r>
          </w:p>
        </w:tc>
        <w:tc>
          <w:tcPr>
            <w:tcW w:w="686" w:type="dxa"/>
            <w:tcBorders>
              <w:top w:val="single" w:sz="4" w:space="0" w:color="auto"/>
              <w:bottom w:val="single" w:sz="4" w:space="0" w:color="auto"/>
            </w:tcBorders>
            <w:shd w:val="clear" w:color="auto" w:fill="auto"/>
            <w:noWrap/>
            <w:vAlign w:val="bottom"/>
          </w:tcPr>
          <w:p w14:paraId="4B98C2B9" w14:textId="77777777" w:rsidR="005842C1" w:rsidRDefault="005842C1" w:rsidP="005842C1">
            <w:pPr>
              <w:jc w:val="right"/>
              <w:rPr>
                <w:rFonts w:ascii="Calibri" w:hAnsi="Calibri"/>
                <w:color w:val="000000"/>
              </w:rPr>
            </w:pPr>
            <w:r>
              <w:rPr>
                <w:rFonts w:ascii="Calibri" w:hAnsi="Calibri"/>
                <w:color w:val="000000"/>
              </w:rPr>
              <w:t>0.53</w:t>
            </w:r>
          </w:p>
        </w:tc>
        <w:tc>
          <w:tcPr>
            <w:tcW w:w="700" w:type="dxa"/>
            <w:tcBorders>
              <w:top w:val="single" w:sz="4" w:space="0" w:color="auto"/>
              <w:bottom w:val="single" w:sz="4" w:space="0" w:color="auto"/>
            </w:tcBorders>
            <w:shd w:val="clear" w:color="auto" w:fill="auto"/>
            <w:noWrap/>
            <w:vAlign w:val="bottom"/>
          </w:tcPr>
          <w:p w14:paraId="3E731716" w14:textId="77777777" w:rsidR="005842C1" w:rsidRDefault="005842C1" w:rsidP="005842C1">
            <w:pPr>
              <w:jc w:val="right"/>
              <w:rPr>
                <w:rFonts w:ascii="Calibri" w:hAnsi="Calibri"/>
                <w:color w:val="000000"/>
              </w:rPr>
            </w:pPr>
            <w:r>
              <w:rPr>
                <w:rFonts w:ascii="Calibri" w:hAnsi="Calibri"/>
                <w:color w:val="000000"/>
              </w:rPr>
              <w:t>0.75</w:t>
            </w:r>
          </w:p>
        </w:tc>
        <w:tc>
          <w:tcPr>
            <w:tcW w:w="742" w:type="dxa"/>
            <w:tcBorders>
              <w:top w:val="single" w:sz="4" w:space="0" w:color="auto"/>
              <w:bottom w:val="single" w:sz="4" w:space="0" w:color="auto"/>
            </w:tcBorders>
            <w:vAlign w:val="bottom"/>
          </w:tcPr>
          <w:p w14:paraId="604985B3" w14:textId="77777777" w:rsidR="005842C1" w:rsidRDefault="005842C1" w:rsidP="005842C1">
            <w:pPr>
              <w:jc w:val="right"/>
              <w:rPr>
                <w:rFonts w:ascii="Calibri" w:hAnsi="Calibri"/>
                <w:color w:val="000000"/>
              </w:rPr>
            </w:pPr>
            <w:r>
              <w:rPr>
                <w:rFonts w:ascii="Calibri" w:hAnsi="Calibri"/>
                <w:color w:val="000000"/>
              </w:rPr>
              <w:t>0.48</w:t>
            </w:r>
          </w:p>
        </w:tc>
        <w:tc>
          <w:tcPr>
            <w:tcW w:w="742" w:type="dxa"/>
            <w:gridSpan w:val="2"/>
            <w:tcBorders>
              <w:top w:val="single" w:sz="4" w:space="0" w:color="auto"/>
              <w:bottom w:val="single" w:sz="4" w:space="0" w:color="auto"/>
              <w:right w:val="single" w:sz="4" w:space="0" w:color="auto"/>
            </w:tcBorders>
            <w:shd w:val="clear" w:color="auto" w:fill="auto"/>
            <w:noWrap/>
            <w:vAlign w:val="bottom"/>
          </w:tcPr>
          <w:p w14:paraId="7F9B14A4" w14:textId="77777777" w:rsidR="005842C1" w:rsidRDefault="005842C1" w:rsidP="005842C1">
            <w:pPr>
              <w:jc w:val="right"/>
              <w:rPr>
                <w:rFonts w:ascii="Calibri" w:hAnsi="Calibri"/>
                <w:color w:val="000000"/>
              </w:rPr>
            </w:pPr>
            <w:r>
              <w:rPr>
                <w:rFonts w:ascii="Calibri" w:hAnsi="Calibri"/>
                <w:color w:val="000000"/>
              </w:rPr>
              <w:t>0.94</w:t>
            </w:r>
          </w:p>
        </w:tc>
        <w:tc>
          <w:tcPr>
            <w:tcW w:w="826" w:type="dxa"/>
            <w:tcBorders>
              <w:top w:val="single" w:sz="4" w:space="0" w:color="auto"/>
              <w:left w:val="single" w:sz="4" w:space="0" w:color="auto"/>
            </w:tcBorders>
            <w:shd w:val="clear" w:color="auto" w:fill="auto"/>
            <w:noWrap/>
            <w:vAlign w:val="center"/>
          </w:tcPr>
          <w:p w14:paraId="7B73D800" w14:textId="77777777" w:rsidR="005842C1" w:rsidRPr="0017358A" w:rsidRDefault="005842C1" w:rsidP="005842C1">
            <w:pPr>
              <w:spacing w:line="240" w:lineRule="auto"/>
              <w:jc w:val="center"/>
            </w:pPr>
          </w:p>
        </w:tc>
        <w:tc>
          <w:tcPr>
            <w:tcW w:w="713" w:type="dxa"/>
            <w:tcBorders>
              <w:top w:val="single" w:sz="4" w:space="0" w:color="auto"/>
            </w:tcBorders>
            <w:shd w:val="clear" w:color="auto" w:fill="auto"/>
            <w:noWrap/>
            <w:vAlign w:val="bottom"/>
          </w:tcPr>
          <w:p w14:paraId="26328518" w14:textId="77777777" w:rsidR="005842C1" w:rsidRDefault="005842C1" w:rsidP="005842C1">
            <w:pPr>
              <w:jc w:val="right"/>
              <w:rPr>
                <w:rFonts w:ascii="Calibri" w:hAnsi="Calibri"/>
                <w:color w:val="000000"/>
              </w:rPr>
            </w:pPr>
          </w:p>
        </w:tc>
        <w:tc>
          <w:tcPr>
            <w:tcW w:w="728" w:type="dxa"/>
            <w:tcBorders>
              <w:top w:val="single" w:sz="4" w:space="0" w:color="auto"/>
            </w:tcBorders>
            <w:shd w:val="clear" w:color="auto" w:fill="auto"/>
            <w:noWrap/>
            <w:vAlign w:val="bottom"/>
          </w:tcPr>
          <w:p w14:paraId="7B289E64" w14:textId="77777777" w:rsidR="005842C1" w:rsidRDefault="005842C1" w:rsidP="005842C1">
            <w:pPr>
              <w:rPr>
                <w:sz w:val="20"/>
                <w:szCs w:val="20"/>
              </w:rPr>
            </w:pPr>
          </w:p>
        </w:tc>
        <w:tc>
          <w:tcPr>
            <w:tcW w:w="798" w:type="dxa"/>
            <w:tcBorders>
              <w:top w:val="single" w:sz="4" w:space="0" w:color="auto"/>
            </w:tcBorders>
            <w:shd w:val="clear" w:color="auto" w:fill="auto"/>
            <w:noWrap/>
            <w:vAlign w:val="bottom"/>
          </w:tcPr>
          <w:p w14:paraId="605156C4" w14:textId="77777777" w:rsidR="005842C1" w:rsidRDefault="005842C1" w:rsidP="005842C1">
            <w:pPr>
              <w:rPr>
                <w:sz w:val="20"/>
                <w:szCs w:val="20"/>
              </w:rPr>
            </w:pPr>
          </w:p>
        </w:tc>
        <w:tc>
          <w:tcPr>
            <w:tcW w:w="742" w:type="dxa"/>
            <w:tcBorders>
              <w:top w:val="single" w:sz="4" w:space="0" w:color="auto"/>
            </w:tcBorders>
            <w:vAlign w:val="bottom"/>
          </w:tcPr>
          <w:p w14:paraId="2B7A8189" w14:textId="77777777" w:rsidR="005842C1" w:rsidRDefault="005842C1" w:rsidP="005842C1">
            <w:pPr>
              <w:rPr>
                <w:sz w:val="20"/>
                <w:szCs w:val="20"/>
              </w:rPr>
            </w:pPr>
          </w:p>
        </w:tc>
        <w:tc>
          <w:tcPr>
            <w:tcW w:w="658" w:type="dxa"/>
            <w:tcBorders>
              <w:top w:val="single" w:sz="4" w:space="0" w:color="auto"/>
            </w:tcBorders>
            <w:shd w:val="clear" w:color="auto" w:fill="auto"/>
            <w:noWrap/>
            <w:vAlign w:val="bottom"/>
          </w:tcPr>
          <w:p w14:paraId="15C82091" w14:textId="77777777" w:rsidR="005842C1" w:rsidRDefault="005842C1" w:rsidP="005842C1">
            <w:pPr>
              <w:jc w:val="right"/>
              <w:rPr>
                <w:rFonts w:ascii="Calibri" w:hAnsi="Calibri"/>
                <w:color w:val="000000"/>
              </w:rPr>
            </w:pPr>
          </w:p>
        </w:tc>
      </w:tr>
    </w:tbl>
    <w:p w14:paraId="4C5F0334" w14:textId="77777777" w:rsidR="0074006E" w:rsidRDefault="0074006E" w:rsidP="00415279"/>
    <w:p w14:paraId="740AB356" w14:textId="77777777" w:rsidR="007E7E6B" w:rsidRDefault="007E7E6B" w:rsidP="00415279"/>
    <w:p w14:paraId="598ED517" w14:textId="77777777" w:rsidR="007E7E6B" w:rsidRDefault="007E7E6B" w:rsidP="00415279"/>
    <w:p w14:paraId="5791AE18" w14:textId="77777777" w:rsidR="007E7E6B" w:rsidRDefault="007E7E6B" w:rsidP="00415279"/>
    <w:p w14:paraId="0AD0A74A" w14:textId="77777777" w:rsidR="007E7E6B" w:rsidRDefault="007E7E6B" w:rsidP="00415279"/>
    <w:p w14:paraId="01AE69D3" w14:textId="77777777" w:rsidR="007E7E6B" w:rsidRDefault="007E7E6B" w:rsidP="00415279"/>
    <w:p w14:paraId="1B1E7003" w14:textId="77777777" w:rsidR="007E7E6B" w:rsidRDefault="007E7E6B" w:rsidP="00415279"/>
    <w:p w14:paraId="79BBEAF2" w14:textId="77777777" w:rsidR="007E7E6B" w:rsidRDefault="007E7E6B" w:rsidP="00415279"/>
    <w:p w14:paraId="39313E2D" w14:textId="77777777" w:rsidR="007E7E6B" w:rsidRDefault="007E7E6B" w:rsidP="00415279"/>
    <w:p w14:paraId="312B0C5B" w14:textId="77777777" w:rsidR="007E7E6B" w:rsidRDefault="007E7E6B" w:rsidP="00415279"/>
    <w:p w14:paraId="5B85C7E3" w14:textId="77777777" w:rsidR="007E7E6B" w:rsidRDefault="007E7E6B" w:rsidP="00415279"/>
    <w:p w14:paraId="36523E96" w14:textId="77777777" w:rsidR="007E7E6B" w:rsidRDefault="007E7E6B" w:rsidP="00415279"/>
    <w:p w14:paraId="0C37C248" w14:textId="77777777" w:rsidR="007E7E6B" w:rsidRDefault="007E7E6B" w:rsidP="00415279"/>
    <w:p w14:paraId="52250A10" w14:textId="77777777" w:rsidR="007E7E6B" w:rsidRDefault="007E7E6B" w:rsidP="00415279">
      <w:r>
        <w:rPr>
          <w:noProof/>
          <w:lang w:val="en-ZA" w:eastAsia="en-ZA"/>
        </w:rPr>
        <w:drawing>
          <wp:inline distT="0" distB="0" distL="0" distR="0" wp14:anchorId="0216F9DD" wp14:editId="467C4590">
            <wp:extent cx="6480000" cy="5426587"/>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480000" cy="5426587"/>
                    </a:xfrm>
                    <a:prstGeom prst="rect">
                      <a:avLst/>
                    </a:prstGeom>
                    <a:noFill/>
                  </pic:spPr>
                </pic:pic>
              </a:graphicData>
            </a:graphic>
          </wp:inline>
        </w:drawing>
      </w:r>
    </w:p>
    <w:p w14:paraId="71FFF3B5" w14:textId="77777777" w:rsidR="007E7E6B" w:rsidRDefault="00415279" w:rsidP="00415279">
      <w:proofErr w:type="gramStart"/>
      <w:r>
        <w:t>Figure 1.</w:t>
      </w:r>
      <w:proofErr w:type="gramEnd"/>
      <w:r>
        <w:t xml:space="preserve"> Exploitation rates (ER) of sardine stocks from across the world during periods in which their biomass was declining, </w:t>
      </w:r>
      <w:r w:rsidR="00C11BC4">
        <w:t xml:space="preserve">stable or </w:t>
      </w:r>
      <w:r>
        <w:t xml:space="preserve">increasing (Top Panel). The exploitation </w:t>
      </w:r>
      <w:proofErr w:type="gramStart"/>
      <w:r>
        <w:t>rate relative to natural mortality (M) for each of the stocks during the same periods are</w:t>
      </w:r>
      <w:proofErr w:type="gramEnd"/>
      <w:r>
        <w:t xml:space="preserve"> shown in the </w:t>
      </w:r>
      <w:r w:rsidR="00C11BC4">
        <w:t>middle</w:t>
      </w:r>
      <w:r>
        <w:t xml:space="preserve"> panel</w:t>
      </w:r>
      <w:r w:rsidR="00C11BC4">
        <w:t xml:space="preserve"> and Fishing mortality (F) relative to natural mortality (bottom panel)</w:t>
      </w:r>
      <w:r>
        <w:t>.</w:t>
      </w:r>
      <w:r w:rsidR="00AB6578">
        <w:t xml:space="preserve"> Horizontal dashed lines represent </w:t>
      </w:r>
      <w:r w:rsidR="00C11BC4">
        <w:t>medians</w:t>
      </w:r>
      <w:r w:rsidR="00AB6578">
        <w:t xml:space="preserve"> across all species.</w:t>
      </w:r>
    </w:p>
    <w:p w14:paraId="0335562D" w14:textId="77777777" w:rsidR="005842C1" w:rsidRDefault="007E7E6B" w:rsidP="00C11BC4">
      <w:r>
        <w:br w:type="page"/>
      </w:r>
      <w:r w:rsidR="005842C1">
        <w:rPr>
          <w:noProof/>
          <w:lang w:val="en-ZA" w:eastAsia="en-ZA"/>
        </w:rPr>
        <w:lastRenderedPageBreak/>
        <w:drawing>
          <wp:inline distT="0" distB="0" distL="0" distR="0" wp14:anchorId="28857A96" wp14:editId="23BC8BBC">
            <wp:extent cx="6480000" cy="5247617"/>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480000" cy="5247617"/>
                    </a:xfrm>
                    <a:prstGeom prst="rect">
                      <a:avLst/>
                    </a:prstGeom>
                    <a:noFill/>
                  </pic:spPr>
                </pic:pic>
              </a:graphicData>
            </a:graphic>
          </wp:inline>
        </w:drawing>
      </w:r>
    </w:p>
    <w:p w14:paraId="3037B3B9" w14:textId="77777777" w:rsidR="00C11BC4" w:rsidRPr="000E4447" w:rsidRDefault="00C11BC4" w:rsidP="00C11BC4">
      <w:proofErr w:type="gramStart"/>
      <w:r>
        <w:t>Figure 2.</w:t>
      </w:r>
      <w:proofErr w:type="gramEnd"/>
      <w:r>
        <w:t xml:space="preserve"> Exploitation rates (ER) of anchovy stocks from across the world during periods in which their biomass was declining, stable or increasing (Top Panel). The exploitation </w:t>
      </w:r>
      <w:proofErr w:type="gramStart"/>
      <w:r>
        <w:t>rate relative to natural mortality (M) for each of the stocks during the same periods are</w:t>
      </w:r>
      <w:proofErr w:type="gramEnd"/>
      <w:r>
        <w:t xml:space="preserve"> shown in the middle panel and Fishing mortality (F) relative to natural mortality (bottom panel). Horizontal dashed lines represent medians across all species.</w:t>
      </w:r>
    </w:p>
    <w:p w14:paraId="63F67C9A" w14:textId="77777777" w:rsidR="00415279" w:rsidRPr="00415279" w:rsidRDefault="00415279" w:rsidP="00C11BC4"/>
    <w:sectPr w:rsidR="00415279" w:rsidRPr="00415279" w:rsidSect="007E7E6B">
      <w:headerReference w:type="default" r:id="rId11"/>
      <w:pgSz w:w="16838" w:h="11906" w:orient="landscape"/>
      <w:pgMar w:top="426" w:right="1440" w:bottom="426" w:left="156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977765" w14:textId="77777777" w:rsidR="004E0284" w:rsidRDefault="004E0284" w:rsidP="007B7590">
      <w:pPr>
        <w:spacing w:after="0" w:line="240" w:lineRule="auto"/>
      </w:pPr>
      <w:r>
        <w:separator/>
      </w:r>
    </w:p>
  </w:endnote>
  <w:endnote w:type="continuationSeparator" w:id="0">
    <w:p w14:paraId="7222691B" w14:textId="77777777" w:rsidR="004E0284" w:rsidRDefault="004E0284" w:rsidP="007B75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7905AD" w14:textId="77777777" w:rsidR="004E0284" w:rsidRDefault="004E0284" w:rsidP="007B7590">
      <w:pPr>
        <w:spacing w:after="0" w:line="240" w:lineRule="auto"/>
      </w:pPr>
      <w:r>
        <w:separator/>
      </w:r>
    </w:p>
  </w:footnote>
  <w:footnote w:type="continuationSeparator" w:id="0">
    <w:p w14:paraId="5BD59DEC" w14:textId="77777777" w:rsidR="004E0284" w:rsidRDefault="004E0284" w:rsidP="007B7590">
      <w:pPr>
        <w:spacing w:after="0" w:line="240" w:lineRule="auto"/>
      </w:pPr>
      <w:r>
        <w:continuationSeparator/>
      </w:r>
    </w:p>
  </w:footnote>
  <w:footnote w:id="1">
    <w:p w14:paraId="3382AC55" w14:textId="3092ACF0" w:rsidR="009400F5" w:rsidRPr="009400F5" w:rsidRDefault="009400F5" w:rsidP="004B3F7E">
      <w:pPr>
        <w:pStyle w:val="FootnoteText"/>
        <w:spacing w:line="240" w:lineRule="auto"/>
        <w:rPr>
          <w:lang w:val="en-ZA"/>
        </w:rPr>
      </w:pPr>
      <w:r w:rsidRPr="007B7590">
        <w:rPr>
          <w:rFonts w:ascii="Times New Roman" w:hAnsi="Times New Roman"/>
          <w:vertAlign w:val="superscript"/>
        </w:rPr>
        <w:t>1</w:t>
      </w:r>
      <w:r w:rsidRPr="007B7590">
        <w:rPr>
          <w:rFonts w:ascii="Times New Roman" w:hAnsi="Times New Roman"/>
        </w:rPr>
        <w:t>MARAM (Marine Resource Assessment and Management Group), Department of Mathematics and Applied Mathematics, University of Cape Town, Rondebosch, 7701, South Africa.</w:t>
      </w:r>
    </w:p>
  </w:footnote>
  <w:footnote w:id="2">
    <w:p w14:paraId="3C8390B3" w14:textId="302F5BAC" w:rsidR="004B3F7E" w:rsidRPr="007B7590" w:rsidRDefault="004B3F7E" w:rsidP="004B3F7E">
      <w:pPr>
        <w:pStyle w:val="FootnoteText"/>
        <w:spacing w:line="240" w:lineRule="auto"/>
        <w:rPr>
          <w:rFonts w:ascii="Times New Roman" w:hAnsi="Times New Roman"/>
        </w:rPr>
      </w:pPr>
      <w:r w:rsidRPr="007B7590">
        <w:rPr>
          <w:rFonts w:ascii="Times New Roman" w:hAnsi="Times New Roman"/>
          <w:vertAlign w:val="superscript"/>
        </w:rPr>
        <w:t>2</w:t>
      </w:r>
      <w:r>
        <w:rPr>
          <w:rFonts w:ascii="Times New Roman" w:hAnsi="Times New Roman"/>
        </w:rPr>
        <w:t>Branch: Fisheries Management, Department of Agriculture, Forestry and Fisheries (DAFF), Cape Town, South Africa</w:t>
      </w:r>
    </w:p>
    <w:p w14:paraId="02C9A402" w14:textId="44C0BCC2" w:rsidR="004B3F7E" w:rsidRPr="004B3F7E" w:rsidRDefault="004B3F7E">
      <w:pPr>
        <w:pStyle w:val="FootnoteText"/>
        <w:rPr>
          <w:lang w:val="en-ZA"/>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DA0155" w14:textId="7A1C976E" w:rsidR="005271B5" w:rsidRDefault="005271B5" w:rsidP="007B7590">
    <w:pPr>
      <w:pStyle w:val="Header"/>
      <w:jc w:val="right"/>
    </w:pPr>
    <w:r>
      <w:t>FISHERIES/2016/AUG/SWG-PEL/35</w:t>
    </w:r>
    <w:r w:rsidR="00654B83">
      <w:t xml:space="preserve"> draft</w:t>
    </w:r>
  </w:p>
  <w:p w14:paraId="3271F6F1" w14:textId="77777777" w:rsidR="005271B5" w:rsidRDefault="005271B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91E53A" w14:textId="77777777" w:rsidR="003B64D6" w:rsidRDefault="003B64D6" w:rsidP="007B7590">
    <w:pPr>
      <w:pStyle w:val="Header"/>
      <w:jc w:val="right"/>
    </w:pPr>
    <w:r>
      <w:t>FISHERIES/2016/AUG/SWG-PEL/35</w:t>
    </w:r>
  </w:p>
  <w:p w14:paraId="32139732" w14:textId="77777777" w:rsidR="003B64D6" w:rsidRDefault="003B64D6">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447"/>
    <w:rsid w:val="00001349"/>
    <w:rsid w:val="00001B9D"/>
    <w:rsid w:val="00001EA7"/>
    <w:rsid w:val="000028E9"/>
    <w:rsid w:val="000031E0"/>
    <w:rsid w:val="00003511"/>
    <w:rsid w:val="00003B9A"/>
    <w:rsid w:val="00003D29"/>
    <w:rsid w:val="00003ED4"/>
    <w:rsid w:val="00006CFC"/>
    <w:rsid w:val="00014C88"/>
    <w:rsid w:val="00015145"/>
    <w:rsid w:val="00015386"/>
    <w:rsid w:val="000158A2"/>
    <w:rsid w:val="000168CE"/>
    <w:rsid w:val="000179CD"/>
    <w:rsid w:val="00017AFF"/>
    <w:rsid w:val="000231F0"/>
    <w:rsid w:val="00023F21"/>
    <w:rsid w:val="00025A12"/>
    <w:rsid w:val="00025B02"/>
    <w:rsid w:val="00026620"/>
    <w:rsid w:val="000272F2"/>
    <w:rsid w:val="0003025F"/>
    <w:rsid w:val="00031A7A"/>
    <w:rsid w:val="00031B64"/>
    <w:rsid w:val="0003233F"/>
    <w:rsid w:val="00032C87"/>
    <w:rsid w:val="0003587C"/>
    <w:rsid w:val="00037847"/>
    <w:rsid w:val="00037C60"/>
    <w:rsid w:val="00043F39"/>
    <w:rsid w:val="000456CA"/>
    <w:rsid w:val="00045D42"/>
    <w:rsid w:val="00047823"/>
    <w:rsid w:val="00052A4A"/>
    <w:rsid w:val="00052B75"/>
    <w:rsid w:val="00052FCB"/>
    <w:rsid w:val="00053321"/>
    <w:rsid w:val="000537B8"/>
    <w:rsid w:val="00054421"/>
    <w:rsid w:val="00055B5B"/>
    <w:rsid w:val="000571A9"/>
    <w:rsid w:val="000576BB"/>
    <w:rsid w:val="000635A0"/>
    <w:rsid w:val="00070AF9"/>
    <w:rsid w:val="00073EFB"/>
    <w:rsid w:val="00075195"/>
    <w:rsid w:val="0007622F"/>
    <w:rsid w:val="00077C85"/>
    <w:rsid w:val="00077E3E"/>
    <w:rsid w:val="00080A7E"/>
    <w:rsid w:val="0008352E"/>
    <w:rsid w:val="00084100"/>
    <w:rsid w:val="0008560F"/>
    <w:rsid w:val="0008609D"/>
    <w:rsid w:val="00086D23"/>
    <w:rsid w:val="00087F4D"/>
    <w:rsid w:val="00090ED9"/>
    <w:rsid w:val="000914C4"/>
    <w:rsid w:val="00092AF3"/>
    <w:rsid w:val="000945B3"/>
    <w:rsid w:val="00094C14"/>
    <w:rsid w:val="0009598C"/>
    <w:rsid w:val="000A0B49"/>
    <w:rsid w:val="000A26AD"/>
    <w:rsid w:val="000A40BF"/>
    <w:rsid w:val="000A434F"/>
    <w:rsid w:val="000A5A7E"/>
    <w:rsid w:val="000A5CA2"/>
    <w:rsid w:val="000B036D"/>
    <w:rsid w:val="000B1134"/>
    <w:rsid w:val="000B12F2"/>
    <w:rsid w:val="000B2B72"/>
    <w:rsid w:val="000B43EA"/>
    <w:rsid w:val="000B4432"/>
    <w:rsid w:val="000B46BF"/>
    <w:rsid w:val="000B60C0"/>
    <w:rsid w:val="000B62C9"/>
    <w:rsid w:val="000B6FB4"/>
    <w:rsid w:val="000B7936"/>
    <w:rsid w:val="000B79E3"/>
    <w:rsid w:val="000C2F15"/>
    <w:rsid w:val="000C42C8"/>
    <w:rsid w:val="000C440F"/>
    <w:rsid w:val="000C5466"/>
    <w:rsid w:val="000C6E60"/>
    <w:rsid w:val="000C7562"/>
    <w:rsid w:val="000D118D"/>
    <w:rsid w:val="000D2A3C"/>
    <w:rsid w:val="000D2C95"/>
    <w:rsid w:val="000D2DC8"/>
    <w:rsid w:val="000D62A5"/>
    <w:rsid w:val="000D69E1"/>
    <w:rsid w:val="000D79FD"/>
    <w:rsid w:val="000E00C3"/>
    <w:rsid w:val="000E0521"/>
    <w:rsid w:val="000E0AAD"/>
    <w:rsid w:val="000E2724"/>
    <w:rsid w:val="000E4447"/>
    <w:rsid w:val="000E44B4"/>
    <w:rsid w:val="000E5342"/>
    <w:rsid w:val="000E750C"/>
    <w:rsid w:val="000E75DE"/>
    <w:rsid w:val="000E7E9B"/>
    <w:rsid w:val="000F2469"/>
    <w:rsid w:val="000F656C"/>
    <w:rsid w:val="001008AD"/>
    <w:rsid w:val="00100D89"/>
    <w:rsid w:val="00101ECF"/>
    <w:rsid w:val="00103F9C"/>
    <w:rsid w:val="0010529C"/>
    <w:rsid w:val="001056D1"/>
    <w:rsid w:val="001065E2"/>
    <w:rsid w:val="001075D6"/>
    <w:rsid w:val="00107A72"/>
    <w:rsid w:val="00107D28"/>
    <w:rsid w:val="00110076"/>
    <w:rsid w:val="00110254"/>
    <w:rsid w:val="001118A9"/>
    <w:rsid w:val="00112AD7"/>
    <w:rsid w:val="00114856"/>
    <w:rsid w:val="0011653C"/>
    <w:rsid w:val="00117C43"/>
    <w:rsid w:val="0012039A"/>
    <w:rsid w:val="00121FB3"/>
    <w:rsid w:val="001229DA"/>
    <w:rsid w:val="00124FA8"/>
    <w:rsid w:val="001261C3"/>
    <w:rsid w:val="0012709E"/>
    <w:rsid w:val="001301CF"/>
    <w:rsid w:val="00131403"/>
    <w:rsid w:val="0013141D"/>
    <w:rsid w:val="0013478C"/>
    <w:rsid w:val="0013705D"/>
    <w:rsid w:val="0014065F"/>
    <w:rsid w:val="00141968"/>
    <w:rsid w:val="001421AE"/>
    <w:rsid w:val="00143FBD"/>
    <w:rsid w:val="001453E1"/>
    <w:rsid w:val="001458C8"/>
    <w:rsid w:val="0014608B"/>
    <w:rsid w:val="0014647C"/>
    <w:rsid w:val="001469AC"/>
    <w:rsid w:val="001501BD"/>
    <w:rsid w:val="001517F1"/>
    <w:rsid w:val="001535AD"/>
    <w:rsid w:val="00153A5F"/>
    <w:rsid w:val="001541C0"/>
    <w:rsid w:val="00156C55"/>
    <w:rsid w:val="00162D2D"/>
    <w:rsid w:val="0016306B"/>
    <w:rsid w:val="001633B9"/>
    <w:rsid w:val="00163C42"/>
    <w:rsid w:val="00165397"/>
    <w:rsid w:val="001665F1"/>
    <w:rsid w:val="001670E0"/>
    <w:rsid w:val="00167EE7"/>
    <w:rsid w:val="001705A5"/>
    <w:rsid w:val="0017358A"/>
    <w:rsid w:val="00173AEB"/>
    <w:rsid w:val="00175336"/>
    <w:rsid w:val="001777C3"/>
    <w:rsid w:val="00177EA4"/>
    <w:rsid w:val="00185C47"/>
    <w:rsid w:val="00186757"/>
    <w:rsid w:val="00187030"/>
    <w:rsid w:val="00190588"/>
    <w:rsid w:val="001916C8"/>
    <w:rsid w:val="0019256B"/>
    <w:rsid w:val="00192623"/>
    <w:rsid w:val="00194B77"/>
    <w:rsid w:val="00196D83"/>
    <w:rsid w:val="00197D9C"/>
    <w:rsid w:val="001A13EF"/>
    <w:rsid w:val="001A1D12"/>
    <w:rsid w:val="001A2418"/>
    <w:rsid w:val="001A530A"/>
    <w:rsid w:val="001A55AA"/>
    <w:rsid w:val="001A69B7"/>
    <w:rsid w:val="001A6EEB"/>
    <w:rsid w:val="001B00B3"/>
    <w:rsid w:val="001B2117"/>
    <w:rsid w:val="001B2ABC"/>
    <w:rsid w:val="001B41BA"/>
    <w:rsid w:val="001B4367"/>
    <w:rsid w:val="001B48B2"/>
    <w:rsid w:val="001B556B"/>
    <w:rsid w:val="001B6639"/>
    <w:rsid w:val="001B7B3F"/>
    <w:rsid w:val="001C1B81"/>
    <w:rsid w:val="001C28E0"/>
    <w:rsid w:val="001C2A13"/>
    <w:rsid w:val="001C2FA6"/>
    <w:rsid w:val="001C3AEF"/>
    <w:rsid w:val="001C55D1"/>
    <w:rsid w:val="001C7597"/>
    <w:rsid w:val="001C7878"/>
    <w:rsid w:val="001C7A49"/>
    <w:rsid w:val="001D1D1B"/>
    <w:rsid w:val="001D3EB2"/>
    <w:rsid w:val="001D4D98"/>
    <w:rsid w:val="001D508E"/>
    <w:rsid w:val="001D6458"/>
    <w:rsid w:val="001D72E2"/>
    <w:rsid w:val="001D7DBA"/>
    <w:rsid w:val="001E357D"/>
    <w:rsid w:val="001E4BF3"/>
    <w:rsid w:val="001E64F1"/>
    <w:rsid w:val="001F072B"/>
    <w:rsid w:val="001F1E61"/>
    <w:rsid w:val="001F2770"/>
    <w:rsid w:val="001F50D8"/>
    <w:rsid w:val="001F536B"/>
    <w:rsid w:val="001F59D1"/>
    <w:rsid w:val="001F5BF3"/>
    <w:rsid w:val="001F5C95"/>
    <w:rsid w:val="0020169E"/>
    <w:rsid w:val="00203804"/>
    <w:rsid w:val="00205545"/>
    <w:rsid w:val="0020790A"/>
    <w:rsid w:val="00214290"/>
    <w:rsid w:val="002144C6"/>
    <w:rsid w:val="00214F51"/>
    <w:rsid w:val="00215FDA"/>
    <w:rsid w:val="00216607"/>
    <w:rsid w:val="00217026"/>
    <w:rsid w:val="002174E9"/>
    <w:rsid w:val="00221665"/>
    <w:rsid w:val="002222D8"/>
    <w:rsid w:val="00223290"/>
    <w:rsid w:val="002253F5"/>
    <w:rsid w:val="0022728E"/>
    <w:rsid w:val="0022798A"/>
    <w:rsid w:val="00230071"/>
    <w:rsid w:val="002306EE"/>
    <w:rsid w:val="0023071F"/>
    <w:rsid w:val="00231199"/>
    <w:rsid w:val="002320AA"/>
    <w:rsid w:val="00232A16"/>
    <w:rsid w:val="00232B9F"/>
    <w:rsid w:val="0023328E"/>
    <w:rsid w:val="00233D25"/>
    <w:rsid w:val="0023408F"/>
    <w:rsid w:val="002340DA"/>
    <w:rsid w:val="00237FB5"/>
    <w:rsid w:val="00240D0C"/>
    <w:rsid w:val="00240F12"/>
    <w:rsid w:val="00241480"/>
    <w:rsid w:val="00242281"/>
    <w:rsid w:val="00242B3E"/>
    <w:rsid w:val="00243CAE"/>
    <w:rsid w:val="0024422C"/>
    <w:rsid w:val="00244A60"/>
    <w:rsid w:val="00245986"/>
    <w:rsid w:val="00246487"/>
    <w:rsid w:val="002464F2"/>
    <w:rsid w:val="00246913"/>
    <w:rsid w:val="00246E48"/>
    <w:rsid w:val="0024729F"/>
    <w:rsid w:val="00247441"/>
    <w:rsid w:val="00250942"/>
    <w:rsid w:val="0025099D"/>
    <w:rsid w:val="00251CF9"/>
    <w:rsid w:val="00252CE3"/>
    <w:rsid w:val="00253578"/>
    <w:rsid w:val="0025740C"/>
    <w:rsid w:val="00257D5E"/>
    <w:rsid w:val="00257D9B"/>
    <w:rsid w:val="00260144"/>
    <w:rsid w:val="0026181E"/>
    <w:rsid w:val="00264003"/>
    <w:rsid w:val="00264B95"/>
    <w:rsid w:val="00264D11"/>
    <w:rsid w:val="002651DB"/>
    <w:rsid w:val="0026554A"/>
    <w:rsid w:val="0026583E"/>
    <w:rsid w:val="00271C60"/>
    <w:rsid w:val="00272106"/>
    <w:rsid w:val="002739B5"/>
    <w:rsid w:val="00276033"/>
    <w:rsid w:val="0027684B"/>
    <w:rsid w:val="00277EB7"/>
    <w:rsid w:val="00280872"/>
    <w:rsid w:val="00280B31"/>
    <w:rsid w:val="00281BCE"/>
    <w:rsid w:val="00283217"/>
    <w:rsid w:val="00283593"/>
    <w:rsid w:val="00284230"/>
    <w:rsid w:val="00285FFC"/>
    <w:rsid w:val="00287714"/>
    <w:rsid w:val="00287C8E"/>
    <w:rsid w:val="0029135C"/>
    <w:rsid w:val="00291EFF"/>
    <w:rsid w:val="00292827"/>
    <w:rsid w:val="00293065"/>
    <w:rsid w:val="002938F5"/>
    <w:rsid w:val="00294927"/>
    <w:rsid w:val="00294C53"/>
    <w:rsid w:val="00294C80"/>
    <w:rsid w:val="002954AA"/>
    <w:rsid w:val="0029703D"/>
    <w:rsid w:val="002A1419"/>
    <w:rsid w:val="002A3C99"/>
    <w:rsid w:val="002A3EBB"/>
    <w:rsid w:val="002A5A10"/>
    <w:rsid w:val="002B1937"/>
    <w:rsid w:val="002B250B"/>
    <w:rsid w:val="002B32B7"/>
    <w:rsid w:val="002B4AB7"/>
    <w:rsid w:val="002B5548"/>
    <w:rsid w:val="002B6D4C"/>
    <w:rsid w:val="002C0417"/>
    <w:rsid w:val="002C1272"/>
    <w:rsid w:val="002C1D3F"/>
    <w:rsid w:val="002C5718"/>
    <w:rsid w:val="002D0BEC"/>
    <w:rsid w:val="002D0CC6"/>
    <w:rsid w:val="002D309D"/>
    <w:rsid w:val="002D35B6"/>
    <w:rsid w:val="002D3C25"/>
    <w:rsid w:val="002D633B"/>
    <w:rsid w:val="002D6780"/>
    <w:rsid w:val="002E3094"/>
    <w:rsid w:val="002E3232"/>
    <w:rsid w:val="002E7104"/>
    <w:rsid w:val="002E75F4"/>
    <w:rsid w:val="002F278E"/>
    <w:rsid w:val="002F3AEC"/>
    <w:rsid w:val="002F456C"/>
    <w:rsid w:val="002F639A"/>
    <w:rsid w:val="002F6972"/>
    <w:rsid w:val="002F6C55"/>
    <w:rsid w:val="002F6D9B"/>
    <w:rsid w:val="00304E52"/>
    <w:rsid w:val="00305EE8"/>
    <w:rsid w:val="003065F6"/>
    <w:rsid w:val="003071E8"/>
    <w:rsid w:val="0030730F"/>
    <w:rsid w:val="00312661"/>
    <w:rsid w:val="00312ECB"/>
    <w:rsid w:val="0031328D"/>
    <w:rsid w:val="0031358D"/>
    <w:rsid w:val="003137E4"/>
    <w:rsid w:val="00315C02"/>
    <w:rsid w:val="003162F3"/>
    <w:rsid w:val="00316A25"/>
    <w:rsid w:val="0032132C"/>
    <w:rsid w:val="003217C1"/>
    <w:rsid w:val="003230E3"/>
    <w:rsid w:val="003233D8"/>
    <w:rsid w:val="00323503"/>
    <w:rsid w:val="00324A0A"/>
    <w:rsid w:val="0032651D"/>
    <w:rsid w:val="00331F01"/>
    <w:rsid w:val="0033414A"/>
    <w:rsid w:val="0033508F"/>
    <w:rsid w:val="00335354"/>
    <w:rsid w:val="00335751"/>
    <w:rsid w:val="003374D4"/>
    <w:rsid w:val="003412C5"/>
    <w:rsid w:val="00342282"/>
    <w:rsid w:val="0034330C"/>
    <w:rsid w:val="00343D31"/>
    <w:rsid w:val="003464F5"/>
    <w:rsid w:val="00347A54"/>
    <w:rsid w:val="00351843"/>
    <w:rsid w:val="00351B0E"/>
    <w:rsid w:val="003523CB"/>
    <w:rsid w:val="0035277D"/>
    <w:rsid w:val="0035310C"/>
    <w:rsid w:val="00353F2D"/>
    <w:rsid w:val="003565FF"/>
    <w:rsid w:val="00357A3A"/>
    <w:rsid w:val="00357C0E"/>
    <w:rsid w:val="0036138F"/>
    <w:rsid w:val="003621C4"/>
    <w:rsid w:val="00362388"/>
    <w:rsid w:val="00362658"/>
    <w:rsid w:val="00362A80"/>
    <w:rsid w:val="00362B77"/>
    <w:rsid w:val="00362D88"/>
    <w:rsid w:val="00363B08"/>
    <w:rsid w:val="003645F8"/>
    <w:rsid w:val="003648BE"/>
    <w:rsid w:val="0036682B"/>
    <w:rsid w:val="00367DCB"/>
    <w:rsid w:val="003708B6"/>
    <w:rsid w:val="00370948"/>
    <w:rsid w:val="0037111C"/>
    <w:rsid w:val="00371295"/>
    <w:rsid w:val="00373B35"/>
    <w:rsid w:val="00373ECD"/>
    <w:rsid w:val="0037687F"/>
    <w:rsid w:val="00376E43"/>
    <w:rsid w:val="00381E14"/>
    <w:rsid w:val="0038499D"/>
    <w:rsid w:val="0038555A"/>
    <w:rsid w:val="003868E0"/>
    <w:rsid w:val="0038798C"/>
    <w:rsid w:val="00392091"/>
    <w:rsid w:val="0039237B"/>
    <w:rsid w:val="003949BB"/>
    <w:rsid w:val="00394E0B"/>
    <w:rsid w:val="00394E1A"/>
    <w:rsid w:val="00395FE2"/>
    <w:rsid w:val="003A019E"/>
    <w:rsid w:val="003A0583"/>
    <w:rsid w:val="003A138D"/>
    <w:rsid w:val="003A271D"/>
    <w:rsid w:val="003A2B40"/>
    <w:rsid w:val="003A34E5"/>
    <w:rsid w:val="003A5AB7"/>
    <w:rsid w:val="003A6043"/>
    <w:rsid w:val="003A6495"/>
    <w:rsid w:val="003A6517"/>
    <w:rsid w:val="003A73DC"/>
    <w:rsid w:val="003A7FE2"/>
    <w:rsid w:val="003B29B7"/>
    <w:rsid w:val="003B2C88"/>
    <w:rsid w:val="003B3219"/>
    <w:rsid w:val="003B32BD"/>
    <w:rsid w:val="003B3AA6"/>
    <w:rsid w:val="003B4038"/>
    <w:rsid w:val="003B4D26"/>
    <w:rsid w:val="003B64D6"/>
    <w:rsid w:val="003B6DB9"/>
    <w:rsid w:val="003B7047"/>
    <w:rsid w:val="003C095C"/>
    <w:rsid w:val="003C0DE0"/>
    <w:rsid w:val="003C614A"/>
    <w:rsid w:val="003C6C0F"/>
    <w:rsid w:val="003D0C85"/>
    <w:rsid w:val="003D1F50"/>
    <w:rsid w:val="003E0646"/>
    <w:rsid w:val="003E0E9A"/>
    <w:rsid w:val="003E146A"/>
    <w:rsid w:val="003E29E4"/>
    <w:rsid w:val="003E2A72"/>
    <w:rsid w:val="003E3CCC"/>
    <w:rsid w:val="003E5F2C"/>
    <w:rsid w:val="003E6353"/>
    <w:rsid w:val="003E74C1"/>
    <w:rsid w:val="003F00A9"/>
    <w:rsid w:val="003F16BD"/>
    <w:rsid w:val="003F1AA5"/>
    <w:rsid w:val="003F29E8"/>
    <w:rsid w:val="003F2B2B"/>
    <w:rsid w:val="003F2F5E"/>
    <w:rsid w:val="003F3069"/>
    <w:rsid w:val="003F6741"/>
    <w:rsid w:val="003F78BE"/>
    <w:rsid w:val="00400672"/>
    <w:rsid w:val="00400ED8"/>
    <w:rsid w:val="004023FD"/>
    <w:rsid w:val="004029F6"/>
    <w:rsid w:val="004038EF"/>
    <w:rsid w:val="00404418"/>
    <w:rsid w:val="004050D8"/>
    <w:rsid w:val="00406AFA"/>
    <w:rsid w:val="00406D1E"/>
    <w:rsid w:val="00407DD5"/>
    <w:rsid w:val="00411380"/>
    <w:rsid w:val="00411E81"/>
    <w:rsid w:val="00412298"/>
    <w:rsid w:val="004128C3"/>
    <w:rsid w:val="00412AB8"/>
    <w:rsid w:val="004138EE"/>
    <w:rsid w:val="00415279"/>
    <w:rsid w:val="00415D27"/>
    <w:rsid w:val="00417A50"/>
    <w:rsid w:val="00417BCD"/>
    <w:rsid w:val="0042380E"/>
    <w:rsid w:val="00424092"/>
    <w:rsid w:val="004251B3"/>
    <w:rsid w:val="00425554"/>
    <w:rsid w:val="00427C82"/>
    <w:rsid w:val="0043176A"/>
    <w:rsid w:val="00432411"/>
    <w:rsid w:val="00432A36"/>
    <w:rsid w:val="00432AEA"/>
    <w:rsid w:val="00434479"/>
    <w:rsid w:val="004355FB"/>
    <w:rsid w:val="004375F3"/>
    <w:rsid w:val="004430EF"/>
    <w:rsid w:val="004450B9"/>
    <w:rsid w:val="004508F4"/>
    <w:rsid w:val="00451C9C"/>
    <w:rsid w:val="00452138"/>
    <w:rsid w:val="00453805"/>
    <w:rsid w:val="00454E7F"/>
    <w:rsid w:val="004550A4"/>
    <w:rsid w:val="004574CF"/>
    <w:rsid w:val="0046295A"/>
    <w:rsid w:val="0046304C"/>
    <w:rsid w:val="004633C8"/>
    <w:rsid w:val="00463596"/>
    <w:rsid w:val="00463EAE"/>
    <w:rsid w:val="00466F9E"/>
    <w:rsid w:val="00467810"/>
    <w:rsid w:val="0047195F"/>
    <w:rsid w:val="00472843"/>
    <w:rsid w:val="0047476B"/>
    <w:rsid w:val="00476108"/>
    <w:rsid w:val="004775A8"/>
    <w:rsid w:val="00477828"/>
    <w:rsid w:val="00482FC4"/>
    <w:rsid w:val="00484611"/>
    <w:rsid w:val="00484C80"/>
    <w:rsid w:val="004862FA"/>
    <w:rsid w:val="00487F25"/>
    <w:rsid w:val="00493D2F"/>
    <w:rsid w:val="00494437"/>
    <w:rsid w:val="00494C15"/>
    <w:rsid w:val="004958B5"/>
    <w:rsid w:val="00496197"/>
    <w:rsid w:val="00497F94"/>
    <w:rsid w:val="004A0C08"/>
    <w:rsid w:val="004A14D6"/>
    <w:rsid w:val="004A2C7F"/>
    <w:rsid w:val="004A3F45"/>
    <w:rsid w:val="004B008B"/>
    <w:rsid w:val="004B048F"/>
    <w:rsid w:val="004B1076"/>
    <w:rsid w:val="004B2BDE"/>
    <w:rsid w:val="004B3F7E"/>
    <w:rsid w:val="004B5E13"/>
    <w:rsid w:val="004B5FC9"/>
    <w:rsid w:val="004C0221"/>
    <w:rsid w:val="004C0359"/>
    <w:rsid w:val="004C0D2E"/>
    <w:rsid w:val="004C1791"/>
    <w:rsid w:val="004C214B"/>
    <w:rsid w:val="004C2F44"/>
    <w:rsid w:val="004D19C9"/>
    <w:rsid w:val="004D36D6"/>
    <w:rsid w:val="004D39BE"/>
    <w:rsid w:val="004D46F1"/>
    <w:rsid w:val="004D492D"/>
    <w:rsid w:val="004D4E54"/>
    <w:rsid w:val="004D731C"/>
    <w:rsid w:val="004E012A"/>
    <w:rsid w:val="004E0284"/>
    <w:rsid w:val="004E125D"/>
    <w:rsid w:val="004E13F8"/>
    <w:rsid w:val="004E24B9"/>
    <w:rsid w:val="004E26B0"/>
    <w:rsid w:val="004E3F34"/>
    <w:rsid w:val="004E48B8"/>
    <w:rsid w:val="004E6A84"/>
    <w:rsid w:val="004F250D"/>
    <w:rsid w:val="004F388C"/>
    <w:rsid w:val="004F6024"/>
    <w:rsid w:val="004F72A8"/>
    <w:rsid w:val="004F731E"/>
    <w:rsid w:val="004F7DBF"/>
    <w:rsid w:val="00500826"/>
    <w:rsid w:val="00501A92"/>
    <w:rsid w:val="00502759"/>
    <w:rsid w:val="00503E04"/>
    <w:rsid w:val="0050414C"/>
    <w:rsid w:val="005045E6"/>
    <w:rsid w:val="00505D11"/>
    <w:rsid w:val="0050794C"/>
    <w:rsid w:val="00507E24"/>
    <w:rsid w:val="005130FA"/>
    <w:rsid w:val="005174D2"/>
    <w:rsid w:val="00520B5B"/>
    <w:rsid w:val="00520E1D"/>
    <w:rsid w:val="005228B4"/>
    <w:rsid w:val="00522EC3"/>
    <w:rsid w:val="0052425B"/>
    <w:rsid w:val="005244B9"/>
    <w:rsid w:val="00524810"/>
    <w:rsid w:val="00525F88"/>
    <w:rsid w:val="0052643C"/>
    <w:rsid w:val="00526B49"/>
    <w:rsid w:val="005271B5"/>
    <w:rsid w:val="00531A96"/>
    <w:rsid w:val="00541188"/>
    <w:rsid w:val="00542AD2"/>
    <w:rsid w:val="005455CE"/>
    <w:rsid w:val="00546F9B"/>
    <w:rsid w:val="0055210C"/>
    <w:rsid w:val="0055596C"/>
    <w:rsid w:val="00555A47"/>
    <w:rsid w:val="00555C56"/>
    <w:rsid w:val="00555EFF"/>
    <w:rsid w:val="0055644C"/>
    <w:rsid w:val="0056137E"/>
    <w:rsid w:val="00561487"/>
    <w:rsid w:val="0056200D"/>
    <w:rsid w:val="00562855"/>
    <w:rsid w:val="00564801"/>
    <w:rsid w:val="00565A3F"/>
    <w:rsid w:val="00580B52"/>
    <w:rsid w:val="00581BCB"/>
    <w:rsid w:val="00581E93"/>
    <w:rsid w:val="005842C1"/>
    <w:rsid w:val="0058520D"/>
    <w:rsid w:val="00585291"/>
    <w:rsid w:val="00585DB5"/>
    <w:rsid w:val="0058665E"/>
    <w:rsid w:val="0059085B"/>
    <w:rsid w:val="00593A6E"/>
    <w:rsid w:val="0059555A"/>
    <w:rsid w:val="005956C3"/>
    <w:rsid w:val="00595AB4"/>
    <w:rsid w:val="005977DF"/>
    <w:rsid w:val="00597FD1"/>
    <w:rsid w:val="005A1585"/>
    <w:rsid w:val="005A26FC"/>
    <w:rsid w:val="005A32C9"/>
    <w:rsid w:val="005A3B29"/>
    <w:rsid w:val="005A3DC9"/>
    <w:rsid w:val="005A536B"/>
    <w:rsid w:val="005A5FBA"/>
    <w:rsid w:val="005A66AA"/>
    <w:rsid w:val="005B212C"/>
    <w:rsid w:val="005B32C9"/>
    <w:rsid w:val="005B3342"/>
    <w:rsid w:val="005B461F"/>
    <w:rsid w:val="005B4A5D"/>
    <w:rsid w:val="005B4BC3"/>
    <w:rsid w:val="005C14A5"/>
    <w:rsid w:val="005C2912"/>
    <w:rsid w:val="005C36DA"/>
    <w:rsid w:val="005C55FF"/>
    <w:rsid w:val="005C5A93"/>
    <w:rsid w:val="005C5F2C"/>
    <w:rsid w:val="005C61D2"/>
    <w:rsid w:val="005C79D0"/>
    <w:rsid w:val="005D03AD"/>
    <w:rsid w:val="005D4F84"/>
    <w:rsid w:val="005D6E8C"/>
    <w:rsid w:val="005E14AD"/>
    <w:rsid w:val="005E1789"/>
    <w:rsid w:val="005E37BA"/>
    <w:rsid w:val="005F0A91"/>
    <w:rsid w:val="005F172A"/>
    <w:rsid w:val="005F228A"/>
    <w:rsid w:val="005F30EE"/>
    <w:rsid w:val="005F45C9"/>
    <w:rsid w:val="005F5FC7"/>
    <w:rsid w:val="005F7036"/>
    <w:rsid w:val="005F7CAD"/>
    <w:rsid w:val="00601BBB"/>
    <w:rsid w:val="00601F51"/>
    <w:rsid w:val="006024B0"/>
    <w:rsid w:val="00602711"/>
    <w:rsid w:val="00602B26"/>
    <w:rsid w:val="00603DFB"/>
    <w:rsid w:val="006043D1"/>
    <w:rsid w:val="00607F85"/>
    <w:rsid w:val="00610C8C"/>
    <w:rsid w:val="006127C6"/>
    <w:rsid w:val="006136D2"/>
    <w:rsid w:val="00614475"/>
    <w:rsid w:val="0061566E"/>
    <w:rsid w:val="0061583D"/>
    <w:rsid w:val="00620B0A"/>
    <w:rsid w:val="00621010"/>
    <w:rsid w:val="0062425D"/>
    <w:rsid w:val="00624C8D"/>
    <w:rsid w:val="006312FB"/>
    <w:rsid w:val="00631488"/>
    <w:rsid w:val="00631B79"/>
    <w:rsid w:val="00632414"/>
    <w:rsid w:val="00632D62"/>
    <w:rsid w:val="00632DD7"/>
    <w:rsid w:val="00633DF6"/>
    <w:rsid w:val="00635A65"/>
    <w:rsid w:val="0064002C"/>
    <w:rsid w:val="006411BB"/>
    <w:rsid w:val="00643448"/>
    <w:rsid w:val="00643F17"/>
    <w:rsid w:val="00647839"/>
    <w:rsid w:val="00653C57"/>
    <w:rsid w:val="00654B83"/>
    <w:rsid w:val="00654E54"/>
    <w:rsid w:val="00654FBE"/>
    <w:rsid w:val="00657528"/>
    <w:rsid w:val="00657804"/>
    <w:rsid w:val="00657EE9"/>
    <w:rsid w:val="00663AE5"/>
    <w:rsid w:val="0066540C"/>
    <w:rsid w:val="006656B5"/>
    <w:rsid w:val="00665849"/>
    <w:rsid w:val="00667E70"/>
    <w:rsid w:val="006700A0"/>
    <w:rsid w:val="006711B3"/>
    <w:rsid w:val="0067236D"/>
    <w:rsid w:val="00674845"/>
    <w:rsid w:val="00675566"/>
    <w:rsid w:val="00676140"/>
    <w:rsid w:val="00677327"/>
    <w:rsid w:val="006802BF"/>
    <w:rsid w:val="00680445"/>
    <w:rsid w:val="00683048"/>
    <w:rsid w:val="006842C6"/>
    <w:rsid w:val="0068453A"/>
    <w:rsid w:val="00685873"/>
    <w:rsid w:val="006874CF"/>
    <w:rsid w:val="00687D5C"/>
    <w:rsid w:val="00690CE0"/>
    <w:rsid w:val="00694C01"/>
    <w:rsid w:val="00695C96"/>
    <w:rsid w:val="00697224"/>
    <w:rsid w:val="00697D09"/>
    <w:rsid w:val="00697F06"/>
    <w:rsid w:val="006A097D"/>
    <w:rsid w:val="006A1A75"/>
    <w:rsid w:val="006A1FFD"/>
    <w:rsid w:val="006A2546"/>
    <w:rsid w:val="006A2D03"/>
    <w:rsid w:val="006A456E"/>
    <w:rsid w:val="006A4F88"/>
    <w:rsid w:val="006A6AB5"/>
    <w:rsid w:val="006B375D"/>
    <w:rsid w:val="006B3B93"/>
    <w:rsid w:val="006B7F2A"/>
    <w:rsid w:val="006C0880"/>
    <w:rsid w:val="006C299B"/>
    <w:rsid w:val="006C31F1"/>
    <w:rsid w:val="006C3EE8"/>
    <w:rsid w:val="006C5210"/>
    <w:rsid w:val="006C58F9"/>
    <w:rsid w:val="006C684A"/>
    <w:rsid w:val="006D0905"/>
    <w:rsid w:val="006D15C4"/>
    <w:rsid w:val="006D2E84"/>
    <w:rsid w:val="006D676E"/>
    <w:rsid w:val="006D71E3"/>
    <w:rsid w:val="006E1326"/>
    <w:rsid w:val="006E2C37"/>
    <w:rsid w:val="006F0652"/>
    <w:rsid w:val="006F1032"/>
    <w:rsid w:val="006F23A1"/>
    <w:rsid w:val="006F4C24"/>
    <w:rsid w:val="006F59BF"/>
    <w:rsid w:val="006F5F29"/>
    <w:rsid w:val="007020EA"/>
    <w:rsid w:val="00702563"/>
    <w:rsid w:val="007043DA"/>
    <w:rsid w:val="00705CCB"/>
    <w:rsid w:val="00707541"/>
    <w:rsid w:val="00707E7D"/>
    <w:rsid w:val="007106A9"/>
    <w:rsid w:val="00710B4C"/>
    <w:rsid w:val="00711CD7"/>
    <w:rsid w:val="00716D76"/>
    <w:rsid w:val="00717A44"/>
    <w:rsid w:val="00720B50"/>
    <w:rsid w:val="00720CF0"/>
    <w:rsid w:val="00724DA9"/>
    <w:rsid w:val="00725B49"/>
    <w:rsid w:val="0072618F"/>
    <w:rsid w:val="007273B4"/>
    <w:rsid w:val="007302F1"/>
    <w:rsid w:val="0073051E"/>
    <w:rsid w:val="00731EAE"/>
    <w:rsid w:val="00731ED6"/>
    <w:rsid w:val="007332F8"/>
    <w:rsid w:val="00733CA0"/>
    <w:rsid w:val="007346A7"/>
    <w:rsid w:val="00734844"/>
    <w:rsid w:val="00735A77"/>
    <w:rsid w:val="00736788"/>
    <w:rsid w:val="0074006E"/>
    <w:rsid w:val="00740727"/>
    <w:rsid w:val="00741D95"/>
    <w:rsid w:val="00742BDC"/>
    <w:rsid w:val="00742F6D"/>
    <w:rsid w:val="00743C8E"/>
    <w:rsid w:val="00744556"/>
    <w:rsid w:val="00744BF9"/>
    <w:rsid w:val="00745575"/>
    <w:rsid w:val="007460DC"/>
    <w:rsid w:val="007465DF"/>
    <w:rsid w:val="00747F95"/>
    <w:rsid w:val="007522C4"/>
    <w:rsid w:val="007541DB"/>
    <w:rsid w:val="00755BBA"/>
    <w:rsid w:val="00755C2C"/>
    <w:rsid w:val="00756F0E"/>
    <w:rsid w:val="007576C3"/>
    <w:rsid w:val="00757A54"/>
    <w:rsid w:val="00761BCB"/>
    <w:rsid w:val="00762B95"/>
    <w:rsid w:val="007644CC"/>
    <w:rsid w:val="007646E5"/>
    <w:rsid w:val="00765458"/>
    <w:rsid w:val="0076559C"/>
    <w:rsid w:val="00765C72"/>
    <w:rsid w:val="00765EDD"/>
    <w:rsid w:val="007702DC"/>
    <w:rsid w:val="00770FC5"/>
    <w:rsid w:val="00771390"/>
    <w:rsid w:val="00773199"/>
    <w:rsid w:val="00774659"/>
    <w:rsid w:val="0077759F"/>
    <w:rsid w:val="0078032C"/>
    <w:rsid w:val="00781A0E"/>
    <w:rsid w:val="00785976"/>
    <w:rsid w:val="007901EA"/>
    <w:rsid w:val="0079129E"/>
    <w:rsid w:val="00792C2A"/>
    <w:rsid w:val="00794A4E"/>
    <w:rsid w:val="007955C8"/>
    <w:rsid w:val="0079576D"/>
    <w:rsid w:val="00797E8F"/>
    <w:rsid w:val="007A40B5"/>
    <w:rsid w:val="007A4234"/>
    <w:rsid w:val="007A589A"/>
    <w:rsid w:val="007A6ADE"/>
    <w:rsid w:val="007A6F32"/>
    <w:rsid w:val="007B029F"/>
    <w:rsid w:val="007B1626"/>
    <w:rsid w:val="007B1826"/>
    <w:rsid w:val="007B18E1"/>
    <w:rsid w:val="007B1C75"/>
    <w:rsid w:val="007B4C27"/>
    <w:rsid w:val="007B7222"/>
    <w:rsid w:val="007B7590"/>
    <w:rsid w:val="007C0738"/>
    <w:rsid w:val="007C13E2"/>
    <w:rsid w:val="007C21E0"/>
    <w:rsid w:val="007C23F2"/>
    <w:rsid w:val="007C40F9"/>
    <w:rsid w:val="007C50EF"/>
    <w:rsid w:val="007D19CB"/>
    <w:rsid w:val="007D4ED1"/>
    <w:rsid w:val="007E0C3A"/>
    <w:rsid w:val="007E2AC1"/>
    <w:rsid w:val="007E325A"/>
    <w:rsid w:val="007E3DAA"/>
    <w:rsid w:val="007E4F48"/>
    <w:rsid w:val="007E5329"/>
    <w:rsid w:val="007E7C70"/>
    <w:rsid w:val="007E7E6B"/>
    <w:rsid w:val="007F2E69"/>
    <w:rsid w:val="007F32D3"/>
    <w:rsid w:val="007F4644"/>
    <w:rsid w:val="007F57A4"/>
    <w:rsid w:val="007F59CB"/>
    <w:rsid w:val="008005DF"/>
    <w:rsid w:val="00801124"/>
    <w:rsid w:val="00801336"/>
    <w:rsid w:val="008019B2"/>
    <w:rsid w:val="00802D1A"/>
    <w:rsid w:val="00802FB8"/>
    <w:rsid w:val="00803913"/>
    <w:rsid w:val="0080411F"/>
    <w:rsid w:val="00805F6F"/>
    <w:rsid w:val="00807428"/>
    <w:rsid w:val="00811246"/>
    <w:rsid w:val="00811D45"/>
    <w:rsid w:val="00812365"/>
    <w:rsid w:val="0081468A"/>
    <w:rsid w:val="0081482F"/>
    <w:rsid w:val="00815E92"/>
    <w:rsid w:val="00817967"/>
    <w:rsid w:val="00820694"/>
    <w:rsid w:val="00822B9B"/>
    <w:rsid w:val="00823EB3"/>
    <w:rsid w:val="00825901"/>
    <w:rsid w:val="00825A0B"/>
    <w:rsid w:val="00825A1D"/>
    <w:rsid w:val="008261B2"/>
    <w:rsid w:val="00832D14"/>
    <w:rsid w:val="0083420E"/>
    <w:rsid w:val="008368B3"/>
    <w:rsid w:val="00840167"/>
    <w:rsid w:val="00843760"/>
    <w:rsid w:val="00843E42"/>
    <w:rsid w:val="00844503"/>
    <w:rsid w:val="00850653"/>
    <w:rsid w:val="00850B6D"/>
    <w:rsid w:val="00850DB2"/>
    <w:rsid w:val="0085206A"/>
    <w:rsid w:val="008548D0"/>
    <w:rsid w:val="00855C47"/>
    <w:rsid w:val="00856828"/>
    <w:rsid w:val="008578EF"/>
    <w:rsid w:val="00860805"/>
    <w:rsid w:val="008609C6"/>
    <w:rsid w:val="008616EB"/>
    <w:rsid w:val="00865235"/>
    <w:rsid w:val="00865ACC"/>
    <w:rsid w:val="00866706"/>
    <w:rsid w:val="00867D41"/>
    <w:rsid w:val="008700C8"/>
    <w:rsid w:val="00870243"/>
    <w:rsid w:val="00872009"/>
    <w:rsid w:val="008737BF"/>
    <w:rsid w:val="00875494"/>
    <w:rsid w:val="00876A7D"/>
    <w:rsid w:val="008826C1"/>
    <w:rsid w:val="00884665"/>
    <w:rsid w:val="00885BE7"/>
    <w:rsid w:val="00886779"/>
    <w:rsid w:val="00894658"/>
    <w:rsid w:val="008963BE"/>
    <w:rsid w:val="00897816"/>
    <w:rsid w:val="00897B9E"/>
    <w:rsid w:val="008A094F"/>
    <w:rsid w:val="008A0CEE"/>
    <w:rsid w:val="008A3033"/>
    <w:rsid w:val="008A35E2"/>
    <w:rsid w:val="008A5FDA"/>
    <w:rsid w:val="008A6F6B"/>
    <w:rsid w:val="008A6FC6"/>
    <w:rsid w:val="008B0A83"/>
    <w:rsid w:val="008B1F5D"/>
    <w:rsid w:val="008B2615"/>
    <w:rsid w:val="008B2CB4"/>
    <w:rsid w:val="008B6946"/>
    <w:rsid w:val="008C0257"/>
    <w:rsid w:val="008C1AA2"/>
    <w:rsid w:val="008C788C"/>
    <w:rsid w:val="008D1D97"/>
    <w:rsid w:val="008D3E0E"/>
    <w:rsid w:val="008D4018"/>
    <w:rsid w:val="008D5996"/>
    <w:rsid w:val="008D6BD3"/>
    <w:rsid w:val="008E2CB2"/>
    <w:rsid w:val="008E2CB4"/>
    <w:rsid w:val="008E2EF8"/>
    <w:rsid w:val="008E37D2"/>
    <w:rsid w:val="008E3D43"/>
    <w:rsid w:val="008E50DB"/>
    <w:rsid w:val="008E6295"/>
    <w:rsid w:val="008E6EE0"/>
    <w:rsid w:val="008F09F3"/>
    <w:rsid w:val="008F36B0"/>
    <w:rsid w:val="008F3F66"/>
    <w:rsid w:val="008F65B0"/>
    <w:rsid w:val="008F68E5"/>
    <w:rsid w:val="009012F7"/>
    <w:rsid w:val="0090366B"/>
    <w:rsid w:val="00904E03"/>
    <w:rsid w:val="00904E6A"/>
    <w:rsid w:val="009055A6"/>
    <w:rsid w:val="00906260"/>
    <w:rsid w:val="009071BB"/>
    <w:rsid w:val="00907680"/>
    <w:rsid w:val="00910DD7"/>
    <w:rsid w:val="009121A1"/>
    <w:rsid w:val="00914E40"/>
    <w:rsid w:val="0091641E"/>
    <w:rsid w:val="00916BC5"/>
    <w:rsid w:val="0092119E"/>
    <w:rsid w:val="00922745"/>
    <w:rsid w:val="00922E99"/>
    <w:rsid w:val="00923160"/>
    <w:rsid w:val="009232B0"/>
    <w:rsid w:val="00923F80"/>
    <w:rsid w:val="00926D7F"/>
    <w:rsid w:val="00930A45"/>
    <w:rsid w:val="00930EF0"/>
    <w:rsid w:val="00931495"/>
    <w:rsid w:val="00931D8D"/>
    <w:rsid w:val="00932212"/>
    <w:rsid w:val="00932726"/>
    <w:rsid w:val="0093393B"/>
    <w:rsid w:val="00934568"/>
    <w:rsid w:val="009400F5"/>
    <w:rsid w:val="00941572"/>
    <w:rsid w:val="0094317D"/>
    <w:rsid w:val="00944048"/>
    <w:rsid w:val="00945165"/>
    <w:rsid w:val="00945EDA"/>
    <w:rsid w:val="00945F62"/>
    <w:rsid w:val="00946578"/>
    <w:rsid w:val="00946B94"/>
    <w:rsid w:val="0094717B"/>
    <w:rsid w:val="009505D3"/>
    <w:rsid w:val="00951367"/>
    <w:rsid w:val="0095303A"/>
    <w:rsid w:val="0095502D"/>
    <w:rsid w:val="00957C83"/>
    <w:rsid w:val="00960778"/>
    <w:rsid w:val="00960DCE"/>
    <w:rsid w:val="00963937"/>
    <w:rsid w:val="009640D5"/>
    <w:rsid w:val="00965630"/>
    <w:rsid w:val="00965698"/>
    <w:rsid w:val="00966736"/>
    <w:rsid w:val="00967E86"/>
    <w:rsid w:val="00971ACF"/>
    <w:rsid w:val="009810BB"/>
    <w:rsid w:val="00983C2B"/>
    <w:rsid w:val="00984043"/>
    <w:rsid w:val="00984A39"/>
    <w:rsid w:val="00986BDE"/>
    <w:rsid w:val="00991864"/>
    <w:rsid w:val="009920CE"/>
    <w:rsid w:val="0099257B"/>
    <w:rsid w:val="0099367A"/>
    <w:rsid w:val="00993B40"/>
    <w:rsid w:val="00994A18"/>
    <w:rsid w:val="0099546C"/>
    <w:rsid w:val="00995BB5"/>
    <w:rsid w:val="009A0FBD"/>
    <w:rsid w:val="009A10A6"/>
    <w:rsid w:val="009A2502"/>
    <w:rsid w:val="009A4107"/>
    <w:rsid w:val="009A7125"/>
    <w:rsid w:val="009A72C5"/>
    <w:rsid w:val="009B1F78"/>
    <w:rsid w:val="009B37B6"/>
    <w:rsid w:val="009B3A06"/>
    <w:rsid w:val="009B5B47"/>
    <w:rsid w:val="009B609B"/>
    <w:rsid w:val="009B7C0B"/>
    <w:rsid w:val="009B7E5F"/>
    <w:rsid w:val="009C1A17"/>
    <w:rsid w:val="009C251F"/>
    <w:rsid w:val="009C25A4"/>
    <w:rsid w:val="009C5543"/>
    <w:rsid w:val="009C6C04"/>
    <w:rsid w:val="009C704D"/>
    <w:rsid w:val="009D188E"/>
    <w:rsid w:val="009D2584"/>
    <w:rsid w:val="009D4953"/>
    <w:rsid w:val="009D4A56"/>
    <w:rsid w:val="009D5978"/>
    <w:rsid w:val="009D5FDA"/>
    <w:rsid w:val="009E284E"/>
    <w:rsid w:val="009E4B1A"/>
    <w:rsid w:val="009F2885"/>
    <w:rsid w:val="009F4BF5"/>
    <w:rsid w:val="009F4D32"/>
    <w:rsid w:val="009F6405"/>
    <w:rsid w:val="009F70F1"/>
    <w:rsid w:val="00A00273"/>
    <w:rsid w:val="00A01502"/>
    <w:rsid w:val="00A02F21"/>
    <w:rsid w:val="00A0314E"/>
    <w:rsid w:val="00A06D28"/>
    <w:rsid w:val="00A07A98"/>
    <w:rsid w:val="00A109F7"/>
    <w:rsid w:val="00A12E5C"/>
    <w:rsid w:val="00A138CD"/>
    <w:rsid w:val="00A13AF7"/>
    <w:rsid w:val="00A14641"/>
    <w:rsid w:val="00A156DB"/>
    <w:rsid w:val="00A1583E"/>
    <w:rsid w:val="00A15D44"/>
    <w:rsid w:val="00A169F6"/>
    <w:rsid w:val="00A16A04"/>
    <w:rsid w:val="00A217D3"/>
    <w:rsid w:val="00A21A7C"/>
    <w:rsid w:val="00A24A1C"/>
    <w:rsid w:val="00A30624"/>
    <w:rsid w:val="00A3133E"/>
    <w:rsid w:val="00A31454"/>
    <w:rsid w:val="00A322CC"/>
    <w:rsid w:val="00A358E7"/>
    <w:rsid w:val="00A371D6"/>
    <w:rsid w:val="00A420F0"/>
    <w:rsid w:val="00A425B9"/>
    <w:rsid w:val="00A42889"/>
    <w:rsid w:val="00A431BF"/>
    <w:rsid w:val="00A454AF"/>
    <w:rsid w:val="00A4768C"/>
    <w:rsid w:val="00A4794F"/>
    <w:rsid w:val="00A504F1"/>
    <w:rsid w:val="00A517C1"/>
    <w:rsid w:val="00A518CD"/>
    <w:rsid w:val="00A52047"/>
    <w:rsid w:val="00A5263C"/>
    <w:rsid w:val="00A53F9F"/>
    <w:rsid w:val="00A553EF"/>
    <w:rsid w:val="00A55AF9"/>
    <w:rsid w:val="00A56E60"/>
    <w:rsid w:val="00A5775D"/>
    <w:rsid w:val="00A622EC"/>
    <w:rsid w:val="00A624B9"/>
    <w:rsid w:val="00A62BD7"/>
    <w:rsid w:val="00A67801"/>
    <w:rsid w:val="00A7075D"/>
    <w:rsid w:val="00A71F61"/>
    <w:rsid w:val="00A728BE"/>
    <w:rsid w:val="00A72EE6"/>
    <w:rsid w:val="00A738B5"/>
    <w:rsid w:val="00A75387"/>
    <w:rsid w:val="00A76B92"/>
    <w:rsid w:val="00A81806"/>
    <w:rsid w:val="00A81C5B"/>
    <w:rsid w:val="00A859C7"/>
    <w:rsid w:val="00A85BD9"/>
    <w:rsid w:val="00A868C7"/>
    <w:rsid w:val="00A9002B"/>
    <w:rsid w:val="00A90234"/>
    <w:rsid w:val="00A907B8"/>
    <w:rsid w:val="00A90E24"/>
    <w:rsid w:val="00A91024"/>
    <w:rsid w:val="00A917A7"/>
    <w:rsid w:val="00A93321"/>
    <w:rsid w:val="00A9476B"/>
    <w:rsid w:val="00A948B3"/>
    <w:rsid w:val="00A95087"/>
    <w:rsid w:val="00AA1187"/>
    <w:rsid w:val="00AA430B"/>
    <w:rsid w:val="00AA4CAC"/>
    <w:rsid w:val="00AA5CF8"/>
    <w:rsid w:val="00AA78A2"/>
    <w:rsid w:val="00AB51FC"/>
    <w:rsid w:val="00AB52C8"/>
    <w:rsid w:val="00AB6578"/>
    <w:rsid w:val="00AB6AE3"/>
    <w:rsid w:val="00AB7702"/>
    <w:rsid w:val="00AC06BD"/>
    <w:rsid w:val="00AC15F5"/>
    <w:rsid w:val="00AC209C"/>
    <w:rsid w:val="00AC2BF4"/>
    <w:rsid w:val="00AC5A92"/>
    <w:rsid w:val="00AC6E07"/>
    <w:rsid w:val="00AC6ED3"/>
    <w:rsid w:val="00AD0BEA"/>
    <w:rsid w:val="00AD2B79"/>
    <w:rsid w:val="00AD30F7"/>
    <w:rsid w:val="00AE0394"/>
    <w:rsid w:val="00AE22A9"/>
    <w:rsid w:val="00AE44C5"/>
    <w:rsid w:val="00AE4A7F"/>
    <w:rsid w:val="00AE4EF7"/>
    <w:rsid w:val="00AF0F58"/>
    <w:rsid w:val="00AF0FD1"/>
    <w:rsid w:val="00AF5235"/>
    <w:rsid w:val="00AF7620"/>
    <w:rsid w:val="00B033BF"/>
    <w:rsid w:val="00B038F3"/>
    <w:rsid w:val="00B0567C"/>
    <w:rsid w:val="00B05D1A"/>
    <w:rsid w:val="00B06A30"/>
    <w:rsid w:val="00B10A0B"/>
    <w:rsid w:val="00B110D0"/>
    <w:rsid w:val="00B11E74"/>
    <w:rsid w:val="00B12BCA"/>
    <w:rsid w:val="00B1314C"/>
    <w:rsid w:val="00B13FFA"/>
    <w:rsid w:val="00B14A98"/>
    <w:rsid w:val="00B161C4"/>
    <w:rsid w:val="00B20C58"/>
    <w:rsid w:val="00B2214A"/>
    <w:rsid w:val="00B24B1E"/>
    <w:rsid w:val="00B306D3"/>
    <w:rsid w:val="00B332F7"/>
    <w:rsid w:val="00B33612"/>
    <w:rsid w:val="00B34015"/>
    <w:rsid w:val="00B34C77"/>
    <w:rsid w:val="00B3546A"/>
    <w:rsid w:val="00B359C7"/>
    <w:rsid w:val="00B36727"/>
    <w:rsid w:val="00B37FF9"/>
    <w:rsid w:val="00B431B3"/>
    <w:rsid w:val="00B44F38"/>
    <w:rsid w:val="00B450D5"/>
    <w:rsid w:val="00B45864"/>
    <w:rsid w:val="00B500F9"/>
    <w:rsid w:val="00B536BE"/>
    <w:rsid w:val="00B541DD"/>
    <w:rsid w:val="00B55807"/>
    <w:rsid w:val="00B60139"/>
    <w:rsid w:val="00B60CB0"/>
    <w:rsid w:val="00B62B9F"/>
    <w:rsid w:val="00B649B7"/>
    <w:rsid w:val="00B65D4F"/>
    <w:rsid w:val="00B71423"/>
    <w:rsid w:val="00B71482"/>
    <w:rsid w:val="00B714BD"/>
    <w:rsid w:val="00B72026"/>
    <w:rsid w:val="00B73AF8"/>
    <w:rsid w:val="00B76EA7"/>
    <w:rsid w:val="00B77293"/>
    <w:rsid w:val="00B81532"/>
    <w:rsid w:val="00B8177D"/>
    <w:rsid w:val="00B82431"/>
    <w:rsid w:val="00B834CE"/>
    <w:rsid w:val="00B9389E"/>
    <w:rsid w:val="00B93F8B"/>
    <w:rsid w:val="00B94617"/>
    <w:rsid w:val="00B94650"/>
    <w:rsid w:val="00B94901"/>
    <w:rsid w:val="00B9504F"/>
    <w:rsid w:val="00BA0611"/>
    <w:rsid w:val="00BA1378"/>
    <w:rsid w:val="00BA1603"/>
    <w:rsid w:val="00BA21AE"/>
    <w:rsid w:val="00BA3284"/>
    <w:rsid w:val="00BA3B62"/>
    <w:rsid w:val="00BA5CF3"/>
    <w:rsid w:val="00BA6D7E"/>
    <w:rsid w:val="00BB12F9"/>
    <w:rsid w:val="00BB2456"/>
    <w:rsid w:val="00BB3409"/>
    <w:rsid w:val="00BB44D7"/>
    <w:rsid w:val="00BC0ADE"/>
    <w:rsid w:val="00BC1B87"/>
    <w:rsid w:val="00BC34F6"/>
    <w:rsid w:val="00BC3D7D"/>
    <w:rsid w:val="00BC406A"/>
    <w:rsid w:val="00BC4253"/>
    <w:rsid w:val="00BC43D3"/>
    <w:rsid w:val="00BC45E3"/>
    <w:rsid w:val="00BC6050"/>
    <w:rsid w:val="00BC68A5"/>
    <w:rsid w:val="00BC7403"/>
    <w:rsid w:val="00BC7824"/>
    <w:rsid w:val="00BD2B26"/>
    <w:rsid w:val="00BE0C0C"/>
    <w:rsid w:val="00BE0C64"/>
    <w:rsid w:val="00BE3762"/>
    <w:rsid w:val="00BE4F09"/>
    <w:rsid w:val="00BF0226"/>
    <w:rsid w:val="00BF4844"/>
    <w:rsid w:val="00BF7FF0"/>
    <w:rsid w:val="00C019E7"/>
    <w:rsid w:val="00C03319"/>
    <w:rsid w:val="00C038DA"/>
    <w:rsid w:val="00C04086"/>
    <w:rsid w:val="00C048CF"/>
    <w:rsid w:val="00C0561B"/>
    <w:rsid w:val="00C07C1F"/>
    <w:rsid w:val="00C1051C"/>
    <w:rsid w:val="00C11528"/>
    <w:rsid w:val="00C11BC4"/>
    <w:rsid w:val="00C144FE"/>
    <w:rsid w:val="00C14668"/>
    <w:rsid w:val="00C16236"/>
    <w:rsid w:val="00C22F3D"/>
    <w:rsid w:val="00C231DF"/>
    <w:rsid w:val="00C233BC"/>
    <w:rsid w:val="00C257E7"/>
    <w:rsid w:val="00C25B3F"/>
    <w:rsid w:val="00C27A08"/>
    <w:rsid w:val="00C30147"/>
    <w:rsid w:val="00C33006"/>
    <w:rsid w:val="00C3465D"/>
    <w:rsid w:val="00C35913"/>
    <w:rsid w:val="00C37D13"/>
    <w:rsid w:val="00C400A4"/>
    <w:rsid w:val="00C401EB"/>
    <w:rsid w:val="00C40224"/>
    <w:rsid w:val="00C41674"/>
    <w:rsid w:val="00C42032"/>
    <w:rsid w:val="00C425FE"/>
    <w:rsid w:val="00C441EF"/>
    <w:rsid w:val="00C4462B"/>
    <w:rsid w:val="00C470EA"/>
    <w:rsid w:val="00C47773"/>
    <w:rsid w:val="00C50675"/>
    <w:rsid w:val="00C50934"/>
    <w:rsid w:val="00C509D3"/>
    <w:rsid w:val="00C50CBF"/>
    <w:rsid w:val="00C54AA8"/>
    <w:rsid w:val="00C60DAE"/>
    <w:rsid w:val="00C6131B"/>
    <w:rsid w:val="00C6364D"/>
    <w:rsid w:val="00C63DE8"/>
    <w:rsid w:val="00C67A56"/>
    <w:rsid w:val="00C726A3"/>
    <w:rsid w:val="00C754CB"/>
    <w:rsid w:val="00C76480"/>
    <w:rsid w:val="00C76D84"/>
    <w:rsid w:val="00C810A8"/>
    <w:rsid w:val="00C823ED"/>
    <w:rsid w:val="00C826AC"/>
    <w:rsid w:val="00C82B83"/>
    <w:rsid w:val="00C82DEC"/>
    <w:rsid w:val="00C833D6"/>
    <w:rsid w:val="00C83532"/>
    <w:rsid w:val="00C85496"/>
    <w:rsid w:val="00C8682D"/>
    <w:rsid w:val="00C87DCC"/>
    <w:rsid w:val="00C91BBF"/>
    <w:rsid w:val="00C91EFB"/>
    <w:rsid w:val="00C923E3"/>
    <w:rsid w:val="00C940E7"/>
    <w:rsid w:val="00C97773"/>
    <w:rsid w:val="00CA039C"/>
    <w:rsid w:val="00CA11C1"/>
    <w:rsid w:val="00CA1990"/>
    <w:rsid w:val="00CA46A0"/>
    <w:rsid w:val="00CB0126"/>
    <w:rsid w:val="00CB1931"/>
    <w:rsid w:val="00CB19CF"/>
    <w:rsid w:val="00CB1A28"/>
    <w:rsid w:val="00CB2F3F"/>
    <w:rsid w:val="00CB3D87"/>
    <w:rsid w:val="00CB4B0B"/>
    <w:rsid w:val="00CB6434"/>
    <w:rsid w:val="00CB66BA"/>
    <w:rsid w:val="00CC1020"/>
    <w:rsid w:val="00CC23A5"/>
    <w:rsid w:val="00CC38D9"/>
    <w:rsid w:val="00CC6035"/>
    <w:rsid w:val="00CD0403"/>
    <w:rsid w:val="00CD0B1B"/>
    <w:rsid w:val="00CD0F8D"/>
    <w:rsid w:val="00CD1706"/>
    <w:rsid w:val="00CD5529"/>
    <w:rsid w:val="00CD7C9A"/>
    <w:rsid w:val="00CD7F3F"/>
    <w:rsid w:val="00CE1895"/>
    <w:rsid w:val="00CE3007"/>
    <w:rsid w:val="00CE3C4B"/>
    <w:rsid w:val="00CE46D6"/>
    <w:rsid w:val="00CE7652"/>
    <w:rsid w:val="00CE7ACD"/>
    <w:rsid w:val="00CF2920"/>
    <w:rsid w:val="00CF5E0C"/>
    <w:rsid w:val="00CF756F"/>
    <w:rsid w:val="00CF77FD"/>
    <w:rsid w:val="00D01F61"/>
    <w:rsid w:val="00D02157"/>
    <w:rsid w:val="00D0345A"/>
    <w:rsid w:val="00D04A1A"/>
    <w:rsid w:val="00D05F72"/>
    <w:rsid w:val="00D071F9"/>
    <w:rsid w:val="00D07D76"/>
    <w:rsid w:val="00D13B66"/>
    <w:rsid w:val="00D147B7"/>
    <w:rsid w:val="00D158F4"/>
    <w:rsid w:val="00D15E06"/>
    <w:rsid w:val="00D219D2"/>
    <w:rsid w:val="00D21DBC"/>
    <w:rsid w:val="00D22666"/>
    <w:rsid w:val="00D22D3F"/>
    <w:rsid w:val="00D236A3"/>
    <w:rsid w:val="00D237F0"/>
    <w:rsid w:val="00D23AC9"/>
    <w:rsid w:val="00D23BB1"/>
    <w:rsid w:val="00D245AE"/>
    <w:rsid w:val="00D24C0C"/>
    <w:rsid w:val="00D26678"/>
    <w:rsid w:val="00D26E30"/>
    <w:rsid w:val="00D306CF"/>
    <w:rsid w:val="00D318FD"/>
    <w:rsid w:val="00D414BA"/>
    <w:rsid w:val="00D43905"/>
    <w:rsid w:val="00D442B6"/>
    <w:rsid w:val="00D468FB"/>
    <w:rsid w:val="00D46EB5"/>
    <w:rsid w:val="00D5012B"/>
    <w:rsid w:val="00D50347"/>
    <w:rsid w:val="00D50B49"/>
    <w:rsid w:val="00D50E3F"/>
    <w:rsid w:val="00D54B7B"/>
    <w:rsid w:val="00D566D9"/>
    <w:rsid w:val="00D569E0"/>
    <w:rsid w:val="00D57C3C"/>
    <w:rsid w:val="00D607B1"/>
    <w:rsid w:val="00D62E53"/>
    <w:rsid w:val="00D63062"/>
    <w:rsid w:val="00D6423C"/>
    <w:rsid w:val="00D65A69"/>
    <w:rsid w:val="00D66E4E"/>
    <w:rsid w:val="00D6792B"/>
    <w:rsid w:val="00D70E2C"/>
    <w:rsid w:val="00D71EFB"/>
    <w:rsid w:val="00D723D6"/>
    <w:rsid w:val="00D73727"/>
    <w:rsid w:val="00D74AC3"/>
    <w:rsid w:val="00D765BB"/>
    <w:rsid w:val="00D76D0A"/>
    <w:rsid w:val="00D77CB4"/>
    <w:rsid w:val="00D82DB3"/>
    <w:rsid w:val="00D8674B"/>
    <w:rsid w:val="00D867C8"/>
    <w:rsid w:val="00D872D3"/>
    <w:rsid w:val="00D87FB2"/>
    <w:rsid w:val="00D915CA"/>
    <w:rsid w:val="00D935EE"/>
    <w:rsid w:val="00DA275B"/>
    <w:rsid w:val="00DA28D8"/>
    <w:rsid w:val="00DA2FC5"/>
    <w:rsid w:val="00DA38A1"/>
    <w:rsid w:val="00DA457A"/>
    <w:rsid w:val="00DB05D7"/>
    <w:rsid w:val="00DB1960"/>
    <w:rsid w:val="00DB2E7A"/>
    <w:rsid w:val="00DB3A7E"/>
    <w:rsid w:val="00DB6605"/>
    <w:rsid w:val="00DB6FC1"/>
    <w:rsid w:val="00DB75F1"/>
    <w:rsid w:val="00DC1D5C"/>
    <w:rsid w:val="00DC210F"/>
    <w:rsid w:val="00DC4C42"/>
    <w:rsid w:val="00DC735E"/>
    <w:rsid w:val="00DC7950"/>
    <w:rsid w:val="00DD2023"/>
    <w:rsid w:val="00DD2AD9"/>
    <w:rsid w:val="00DD2BAD"/>
    <w:rsid w:val="00DD2DD0"/>
    <w:rsid w:val="00DD3DDA"/>
    <w:rsid w:val="00DD4152"/>
    <w:rsid w:val="00DD65C3"/>
    <w:rsid w:val="00DD6A3E"/>
    <w:rsid w:val="00DE28A4"/>
    <w:rsid w:val="00DE3884"/>
    <w:rsid w:val="00DE4D4E"/>
    <w:rsid w:val="00DE55C4"/>
    <w:rsid w:val="00DE6806"/>
    <w:rsid w:val="00DF0447"/>
    <w:rsid w:val="00DF1511"/>
    <w:rsid w:val="00DF22E4"/>
    <w:rsid w:val="00DF3BAE"/>
    <w:rsid w:val="00DF4E51"/>
    <w:rsid w:val="00DF5654"/>
    <w:rsid w:val="00DF6B2B"/>
    <w:rsid w:val="00DF73B4"/>
    <w:rsid w:val="00E01A78"/>
    <w:rsid w:val="00E028DC"/>
    <w:rsid w:val="00E034B1"/>
    <w:rsid w:val="00E03AF4"/>
    <w:rsid w:val="00E03F1C"/>
    <w:rsid w:val="00E04E63"/>
    <w:rsid w:val="00E04EE0"/>
    <w:rsid w:val="00E054E2"/>
    <w:rsid w:val="00E062D5"/>
    <w:rsid w:val="00E0642D"/>
    <w:rsid w:val="00E06AAF"/>
    <w:rsid w:val="00E07377"/>
    <w:rsid w:val="00E07411"/>
    <w:rsid w:val="00E07B9E"/>
    <w:rsid w:val="00E10F12"/>
    <w:rsid w:val="00E11AC3"/>
    <w:rsid w:val="00E13455"/>
    <w:rsid w:val="00E138BB"/>
    <w:rsid w:val="00E151DD"/>
    <w:rsid w:val="00E16BBB"/>
    <w:rsid w:val="00E175C0"/>
    <w:rsid w:val="00E17A29"/>
    <w:rsid w:val="00E202CD"/>
    <w:rsid w:val="00E20444"/>
    <w:rsid w:val="00E20B09"/>
    <w:rsid w:val="00E260C2"/>
    <w:rsid w:val="00E27AB9"/>
    <w:rsid w:val="00E327E2"/>
    <w:rsid w:val="00E32839"/>
    <w:rsid w:val="00E32874"/>
    <w:rsid w:val="00E3540B"/>
    <w:rsid w:val="00E35863"/>
    <w:rsid w:val="00E3769D"/>
    <w:rsid w:val="00E40686"/>
    <w:rsid w:val="00E42483"/>
    <w:rsid w:val="00E448D7"/>
    <w:rsid w:val="00E455FD"/>
    <w:rsid w:val="00E50152"/>
    <w:rsid w:val="00E5094F"/>
    <w:rsid w:val="00E518CE"/>
    <w:rsid w:val="00E53847"/>
    <w:rsid w:val="00E54445"/>
    <w:rsid w:val="00E5499E"/>
    <w:rsid w:val="00E5526D"/>
    <w:rsid w:val="00E558A4"/>
    <w:rsid w:val="00E55CB8"/>
    <w:rsid w:val="00E55F37"/>
    <w:rsid w:val="00E56E11"/>
    <w:rsid w:val="00E60E82"/>
    <w:rsid w:val="00E611B5"/>
    <w:rsid w:val="00E62DC1"/>
    <w:rsid w:val="00E63954"/>
    <w:rsid w:val="00E655F8"/>
    <w:rsid w:val="00E66176"/>
    <w:rsid w:val="00E67CCB"/>
    <w:rsid w:val="00E70444"/>
    <w:rsid w:val="00E74081"/>
    <w:rsid w:val="00E7775E"/>
    <w:rsid w:val="00E77D9B"/>
    <w:rsid w:val="00E806E8"/>
    <w:rsid w:val="00E821EC"/>
    <w:rsid w:val="00E83473"/>
    <w:rsid w:val="00E83A94"/>
    <w:rsid w:val="00E85474"/>
    <w:rsid w:val="00E85C27"/>
    <w:rsid w:val="00E85F5C"/>
    <w:rsid w:val="00E8650C"/>
    <w:rsid w:val="00E87289"/>
    <w:rsid w:val="00E91670"/>
    <w:rsid w:val="00E94AE8"/>
    <w:rsid w:val="00E9676B"/>
    <w:rsid w:val="00E96887"/>
    <w:rsid w:val="00E977F2"/>
    <w:rsid w:val="00EA0548"/>
    <w:rsid w:val="00EA09A0"/>
    <w:rsid w:val="00EA2442"/>
    <w:rsid w:val="00EA2AE8"/>
    <w:rsid w:val="00EA7170"/>
    <w:rsid w:val="00EB1303"/>
    <w:rsid w:val="00EB48B1"/>
    <w:rsid w:val="00EB50F4"/>
    <w:rsid w:val="00EB5B55"/>
    <w:rsid w:val="00EB6227"/>
    <w:rsid w:val="00EC2103"/>
    <w:rsid w:val="00EC39CB"/>
    <w:rsid w:val="00EC6031"/>
    <w:rsid w:val="00EC6A38"/>
    <w:rsid w:val="00EC716E"/>
    <w:rsid w:val="00EC71FC"/>
    <w:rsid w:val="00EC7E96"/>
    <w:rsid w:val="00ED3791"/>
    <w:rsid w:val="00ED5BE5"/>
    <w:rsid w:val="00ED6D4D"/>
    <w:rsid w:val="00ED6EE8"/>
    <w:rsid w:val="00EE0C55"/>
    <w:rsid w:val="00EE1109"/>
    <w:rsid w:val="00EE2910"/>
    <w:rsid w:val="00EE3904"/>
    <w:rsid w:val="00EE45ED"/>
    <w:rsid w:val="00EE4E3A"/>
    <w:rsid w:val="00EE680D"/>
    <w:rsid w:val="00EF01C2"/>
    <w:rsid w:val="00EF028A"/>
    <w:rsid w:val="00EF05EA"/>
    <w:rsid w:val="00EF2CBE"/>
    <w:rsid w:val="00EF4AE8"/>
    <w:rsid w:val="00EF5B0C"/>
    <w:rsid w:val="00EF5EF8"/>
    <w:rsid w:val="00EF728C"/>
    <w:rsid w:val="00F0084C"/>
    <w:rsid w:val="00F0097D"/>
    <w:rsid w:val="00F01705"/>
    <w:rsid w:val="00F03E3A"/>
    <w:rsid w:val="00F05643"/>
    <w:rsid w:val="00F05E2F"/>
    <w:rsid w:val="00F0768A"/>
    <w:rsid w:val="00F123E3"/>
    <w:rsid w:val="00F12F37"/>
    <w:rsid w:val="00F16A15"/>
    <w:rsid w:val="00F16D9D"/>
    <w:rsid w:val="00F233AB"/>
    <w:rsid w:val="00F23570"/>
    <w:rsid w:val="00F24953"/>
    <w:rsid w:val="00F24987"/>
    <w:rsid w:val="00F26F37"/>
    <w:rsid w:val="00F31941"/>
    <w:rsid w:val="00F32EEF"/>
    <w:rsid w:val="00F33864"/>
    <w:rsid w:val="00F3408B"/>
    <w:rsid w:val="00F36B9B"/>
    <w:rsid w:val="00F36EE7"/>
    <w:rsid w:val="00F36F39"/>
    <w:rsid w:val="00F42321"/>
    <w:rsid w:val="00F431EF"/>
    <w:rsid w:val="00F454DA"/>
    <w:rsid w:val="00F477AD"/>
    <w:rsid w:val="00F50479"/>
    <w:rsid w:val="00F5154E"/>
    <w:rsid w:val="00F527AF"/>
    <w:rsid w:val="00F52FB7"/>
    <w:rsid w:val="00F548D6"/>
    <w:rsid w:val="00F558C7"/>
    <w:rsid w:val="00F56003"/>
    <w:rsid w:val="00F5643D"/>
    <w:rsid w:val="00F56D7D"/>
    <w:rsid w:val="00F56E9A"/>
    <w:rsid w:val="00F5775E"/>
    <w:rsid w:val="00F579B0"/>
    <w:rsid w:val="00F57D76"/>
    <w:rsid w:val="00F600D1"/>
    <w:rsid w:val="00F608BF"/>
    <w:rsid w:val="00F612E1"/>
    <w:rsid w:val="00F6171E"/>
    <w:rsid w:val="00F63844"/>
    <w:rsid w:val="00F63877"/>
    <w:rsid w:val="00F64A6C"/>
    <w:rsid w:val="00F67A8F"/>
    <w:rsid w:val="00F67D42"/>
    <w:rsid w:val="00F701B3"/>
    <w:rsid w:val="00F70C15"/>
    <w:rsid w:val="00F733A4"/>
    <w:rsid w:val="00F74605"/>
    <w:rsid w:val="00F7464C"/>
    <w:rsid w:val="00F748BF"/>
    <w:rsid w:val="00F7691C"/>
    <w:rsid w:val="00F76A27"/>
    <w:rsid w:val="00F76ADC"/>
    <w:rsid w:val="00F820F1"/>
    <w:rsid w:val="00F82C7E"/>
    <w:rsid w:val="00F83F40"/>
    <w:rsid w:val="00F83F46"/>
    <w:rsid w:val="00F8401B"/>
    <w:rsid w:val="00F8664E"/>
    <w:rsid w:val="00F8691C"/>
    <w:rsid w:val="00F8767D"/>
    <w:rsid w:val="00F9032F"/>
    <w:rsid w:val="00F91877"/>
    <w:rsid w:val="00F92E25"/>
    <w:rsid w:val="00F93626"/>
    <w:rsid w:val="00F94E1B"/>
    <w:rsid w:val="00F962E2"/>
    <w:rsid w:val="00F96E27"/>
    <w:rsid w:val="00FA4DF8"/>
    <w:rsid w:val="00FA76C4"/>
    <w:rsid w:val="00FB358E"/>
    <w:rsid w:val="00FB4173"/>
    <w:rsid w:val="00FB453B"/>
    <w:rsid w:val="00FB4A9D"/>
    <w:rsid w:val="00FB4CC5"/>
    <w:rsid w:val="00FB512E"/>
    <w:rsid w:val="00FB5862"/>
    <w:rsid w:val="00FB60D6"/>
    <w:rsid w:val="00FB692A"/>
    <w:rsid w:val="00FC16B0"/>
    <w:rsid w:val="00FC2142"/>
    <w:rsid w:val="00FC406B"/>
    <w:rsid w:val="00FC7A49"/>
    <w:rsid w:val="00FD04CE"/>
    <w:rsid w:val="00FD0A3D"/>
    <w:rsid w:val="00FD1AD8"/>
    <w:rsid w:val="00FD2DE1"/>
    <w:rsid w:val="00FD5D3F"/>
    <w:rsid w:val="00FD5D74"/>
    <w:rsid w:val="00FD7F61"/>
    <w:rsid w:val="00FE1A70"/>
    <w:rsid w:val="00FE22A5"/>
    <w:rsid w:val="00FE4598"/>
    <w:rsid w:val="00FE4EDD"/>
    <w:rsid w:val="00FE54BE"/>
    <w:rsid w:val="00FE64EF"/>
    <w:rsid w:val="00FE6F78"/>
    <w:rsid w:val="00FF0E95"/>
    <w:rsid w:val="00FF16C1"/>
    <w:rsid w:val="00FF1BC4"/>
    <w:rsid w:val="00FF2580"/>
    <w:rsid w:val="00FF25FC"/>
    <w:rsid w:val="00FF3601"/>
    <w:rsid w:val="00FF5796"/>
    <w:rsid w:val="00FF588F"/>
  </w:rsids>
  <m:mathPr>
    <m:mathFont m:val="Cambria Math"/>
    <m:brkBin m:val="before"/>
    <m:brkBinSub m:val="--"/>
    <m:smallFrac m:val="0"/>
    <m:dispDef/>
    <m:lMargin m:val="0"/>
    <m:rMargin m:val="0"/>
    <m:defJc m:val="centerGroup"/>
    <m:wrapIndent m:val="1440"/>
    <m:intLim m:val="subSup"/>
    <m:naryLim m:val="undOvr"/>
  </m:mathPr>
  <w:themeFontLang w:val="xh-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F7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xh-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810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10BB"/>
    <w:rPr>
      <w:rFonts w:ascii="Tahoma" w:hAnsi="Tahoma" w:cs="Tahoma"/>
      <w:sz w:val="16"/>
      <w:szCs w:val="16"/>
      <w:lang w:val="en-GB"/>
    </w:rPr>
  </w:style>
  <w:style w:type="paragraph" w:styleId="Header">
    <w:name w:val="header"/>
    <w:basedOn w:val="Normal"/>
    <w:link w:val="HeaderChar"/>
    <w:uiPriority w:val="99"/>
    <w:unhideWhenUsed/>
    <w:rsid w:val="007B7590"/>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7590"/>
    <w:rPr>
      <w:lang w:val="en-GB"/>
    </w:rPr>
  </w:style>
  <w:style w:type="paragraph" w:styleId="Footer">
    <w:name w:val="footer"/>
    <w:basedOn w:val="Normal"/>
    <w:link w:val="FooterChar"/>
    <w:uiPriority w:val="99"/>
    <w:unhideWhenUsed/>
    <w:rsid w:val="007B7590"/>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7590"/>
    <w:rPr>
      <w:lang w:val="en-GB"/>
    </w:rPr>
  </w:style>
  <w:style w:type="paragraph" w:styleId="FootnoteText">
    <w:name w:val="footnote text"/>
    <w:basedOn w:val="Normal"/>
    <w:link w:val="FootnoteTextChar"/>
    <w:uiPriority w:val="99"/>
    <w:unhideWhenUsed/>
    <w:rsid w:val="007B7590"/>
    <w:pPr>
      <w:spacing w:after="0" w:line="360" w:lineRule="auto"/>
      <w:jc w:val="both"/>
    </w:pPr>
    <w:rPr>
      <w:rFonts w:eastAsia="Times New Roman" w:cs="Times New Roman"/>
      <w:sz w:val="20"/>
      <w:szCs w:val="20"/>
      <w:lang w:eastAsia="en-GB"/>
    </w:rPr>
  </w:style>
  <w:style w:type="character" w:customStyle="1" w:styleId="FootnoteTextChar">
    <w:name w:val="Footnote Text Char"/>
    <w:basedOn w:val="DefaultParagraphFont"/>
    <w:link w:val="FootnoteText"/>
    <w:uiPriority w:val="99"/>
    <w:rsid w:val="007B7590"/>
    <w:rPr>
      <w:rFonts w:eastAsia="Times New Roman" w:cs="Times New Roman"/>
      <w:sz w:val="20"/>
      <w:szCs w:val="20"/>
      <w:lang w:val="en-GB" w:eastAsia="en-GB"/>
    </w:rPr>
  </w:style>
  <w:style w:type="character" w:styleId="CommentReference">
    <w:name w:val="annotation reference"/>
    <w:basedOn w:val="DefaultParagraphFont"/>
    <w:uiPriority w:val="99"/>
    <w:semiHidden/>
    <w:unhideWhenUsed/>
    <w:rsid w:val="000B4432"/>
    <w:rPr>
      <w:sz w:val="16"/>
      <w:szCs w:val="16"/>
    </w:rPr>
  </w:style>
  <w:style w:type="paragraph" w:styleId="CommentText">
    <w:name w:val="annotation text"/>
    <w:basedOn w:val="Normal"/>
    <w:link w:val="CommentTextChar"/>
    <w:uiPriority w:val="99"/>
    <w:semiHidden/>
    <w:unhideWhenUsed/>
    <w:rsid w:val="000B4432"/>
    <w:pPr>
      <w:spacing w:line="240" w:lineRule="auto"/>
    </w:pPr>
    <w:rPr>
      <w:sz w:val="20"/>
      <w:szCs w:val="20"/>
    </w:rPr>
  </w:style>
  <w:style w:type="character" w:customStyle="1" w:styleId="CommentTextChar">
    <w:name w:val="Comment Text Char"/>
    <w:basedOn w:val="DefaultParagraphFont"/>
    <w:link w:val="CommentText"/>
    <w:uiPriority w:val="99"/>
    <w:semiHidden/>
    <w:rsid w:val="000B4432"/>
    <w:rPr>
      <w:sz w:val="20"/>
      <w:szCs w:val="20"/>
      <w:lang w:val="en-GB"/>
    </w:rPr>
  </w:style>
  <w:style w:type="paragraph" w:styleId="CommentSubject">
    <w:name w:val="annotation subject"/>
    <w:basedOn w:val="CommentText"/>
    <w:next w:val="CommentText"/>
    <w:link w:val="CommentSubjectChar"/>
    <w:uiPriority w:val="99"/>
    <w:semiHidden/>
    <w:unhideWhenUsed/>
    <w:rsid w:val="000B4432"/>
    <w:rPr>
      <w:b/>
      <w:bCs/>
    </w:rPr>
  </w:style>
  <w:style w:type="character" w:customStyle="1" w:styleId="CommentSubjectChar">
    <w:name w:val="Comment Subject Char"/>
    <w:basedOn w:val="CommentTextChar"/>
    <w:link w:val="CommentSubject"/>
    <w:uiPriority w:val="99"/>
    <w:semiHidden/>
    <w:rsid w:val="000B4432"/>
    <w:rPr>
      <w:b/>
      <w:bCs/>
      <w:sz w:val="20"/>
      <w:szCs w:val="20"/>
      <w:lang w:val="en-GB"/>
    </w:rPr>
  </w:style>
  <w:style w:type="paragraph" w:customStyle="1" w:styleId="Default">
    <w:name w:val="Default"/>
    <w:rsid w:val="003B64D6"/>
    <w:pPr>
      <w:autoSpaceDE w:val="0"/>
      <w:autoSpaceDN w:val="0"/>
      <w:adjustRightInd w:val="0"/>
      <w:spacing w:after="0" w:line="240" w:lineRule="auto"/>
    </w:pPr>
    <w:rPr>
      <w:rFonts w:ascii="Calibri" w:hAnsi="Calibri" w:cs="Calibri"/>
      <w:color w:val="000000"/>
      <w:sz w:val="24"/>
      <w:szCs w:val="24"/>
    </w:rPr>
  </w:style>
  <w:style w:type="paragraph" w:styleId="EndnoteText">
    <w:name w:val="endnote text"/>
    <w:basedOn w:val="Normal"/>
    <w:link w:val="EndnoteTextChar"/>
    <w:uiPriority w:val="99"/>
    <w:semiHidden/>
    <w:unhideWhenUsed/>
    <w:rsid w:val="009400F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400F5"/>
    <w:rPr>
      <w:sz w:val="20"/>
      <w:szCs w:val="20"/>
      <w:lang w:val="en-GB"/>
    </w:rPr>
  </w:style>
  <w:style w:type="character" w:styleId="EndnoteReference">
    <w:name w:val="endnote reference"/>
    <w:basedOn w:val="DefaultParagraphFont"/>
    <w:uiPriority w:val="99"/>
    <w:semiHidden/>
    <w:unhideWhenUsed/>
    <w:rsid w:val="009400F5"/>
    <w:rPr>
      <w:vertAlign w:val="superscript"/>
    </w:rPr>
  </w:style>
  <w:style w:type="character" w:styleId="FootnoteReference">
    <w:name w:val="footnote reference"/>
    <w:basedOn w:val="DefaultParagraphFont"/>
    <w:uiPriority w:val="99"/>
    <w:semiHidden/>
    <w:unhideWhenUsed/>
    <w:rsid w:val="009400F5"/>
    <w:rPr>
      <w:vertAlign w:val="superscript"/>
    </w:rPr>
  </w:style>
  <w:style w:type="character" w:customStyle="1" w:styleId="apple-converted-space">
    <w:name w:val="apple-converted-space"/>
    <w:basedOn w:val="DefaultParagraphFont"/>
    <w:rsid w:val="00B77293"/>
  </w:style>
  <w:style w:type="character" w:customStyle="1" w:styleId="personname">
    <w:name w:val="person_name"/>
    <w:basedOn w:val="DefaultParagraphFont"/>
    <w:rsid w:val="00D867C8"/>
  </w:style>
  <w:style w:type="character" w:styleId="Emphasis">
    <w:name w:val="Emphasis"/>
    <w:basedOn w:val="DefaultParagraphFont"/>
    <w:uiPriority w:val="20"/>
    <w:qFormat/>
    <w:rsid w:val="00D867C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xh-Z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810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10BB"/>
    <w:rPr>
      <w:rFonts w:ascii="Tahoma" w:hAnsi="Tahoma" w:cs="Tahoma"/>
      <w:sz w:val="16"/>
      <w:szCs w:val="16"/>
      <w:lang w:val="en-GB"/>
    </w:rPr>
  </w:style>
  <w:style w:type="paragraph" w:styleId="Header">
    <w:name w:val="header"/>
    <w:basedOn w:val="Normal"/>
    <w:link w:val="HeaderChar"/>
    <w:uiPriority w:val="99"/>
    <w:unhideWhenUsed/>
    <w:rsid w:val="007B7590"/>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7590"/>
    <w:rPr>
      <w:lang w:val="en-GB"/>
    </w:rPr>
  </w:style>
  <w:style w:type="paragraph" w:styleId="Footer">
    <w:name w:val="footer"/>
    <w:basedOn w:val="Normal"/>
    <w:link w:val="FooterChar"/>
    <w:uiPriority w:val="99"/>
    <w:unhideWhenUsed/>
    <w:rsid w:val="007B7590"/>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7590"/>
    <w:rPr>
      <w:lang w:val="en-GB"/>
    </w:rPr>
  </w:style>
  <w:style w:type="paragraph" w:styleId="FootnoteText">
    <w:name w:val="footnote text"/>
    <w:basedOn w:val="Normal"/>
    <w:link w:val="FootnoteTextChar"/>
    <w:uiPriority w:val="99"/>
    <w:unhideWhenUsed/>
    <w:rsid w:val="007B7590"/>
    <w:pPr>
      <w:spacing w:after="0" w:line="360" w:lineRule="auto"/>
      <w:jc w:val="both"/>
    </w:pPr>
    <w:rPr>
      <w:rFonts w:eastAsia="Times New Roman" w:cs="Times New Roman"/>
      <w:sz w:val="20"/>
      <w:szCs w:val="20"/>
      <w:lang w:eastAsia="en-GB"/>
    </w:rPr>
  </w:style>
  <w:style w:type="character" w:customStyle="1" w:styleId="FootnoteTextChar">
    <w:name w:val="Footnote Text Char"/>
    <w:basedOn w:val="DefaultParagraphFont"/>
    <w:link w:val="FootnoteText"/>
    <w:uiPriority w:val="99"/>
    <w:rsid w:val="007B7590"/>
    <w:rPr>
      <w:rFonts w:eastAsia="Times New Roman" w:cs="Times New Roman"/>
      <w:sz w:val="20"/>
      <w:szCs w:val="20"/>
      <w:lang w:val="en-GB" w:eastAsia="en-GB"/>
    </w:rPr>
  </w:style>
  <w:style w:type="character" w:styleId="CommentReference">
    <w:name w:val="annotation reference"/>
    <w:basedOn w:val="DefaultParagraphFont"/>
    <w:uiPriority w:val="99"/>
    <w:semiHidden/>
    <w:unhideWhenUsed/>
    <w:rsid w:val="000B4432"/>
    <w:rPr>
      <w:sz w:val="16"/>
      <w:szCs w:val="16"/>
    </w:rPr>
  </w:style>
  <w:style w:type="paragraph" w:styleId="CommentText">
    <w:name w:val="annotation text"/>
    <w:basedOn w:val="Normal"/>
    <w:link w:val="CommentTextChar"/>
    <w:uiPriority w:val="99"/>
    <w:semiHidden/>
    <w:unhideWhenUsed/>
    <w:rsid w:val="000B4432"/>
    <w:pPr>
      <w:spacing w:line="240" w:lineRule="auto"/>
    </w:pPr>
    <w:rPr>
      <w:sz w:val="20"/>
      <w:szCs w:val="20"/>
    </w:rPr>
  </w:style>
  <w:style w:type="character" w:customStyle="1" w:styleId="CommentTextChar">
    <w:name w:val="Comment Text Char"/>
    <w:basedOn w:val="DefaultParagraphFont"/>
    <w:link w:val="CommentText"/>
    <w:uiPriority w:val="99"/>
    <w:semiHidden/>
    <w:rsid w:val="000B4432"/>
    <w:rPr>
      <w:sz w:val="20"/>
      <w:szCs w:val="20"/>
      <w:lang w:val="en-GB"/>
    </w:rPr>
  </w:style>
  <w:style w:type="paragraph" w:styleId="CommentSubject">
    <w:name w:val="annotation subject"/>
    <w:basedOn w:val="CommentText"/>
    <w:next w:val="CommentText"/>
    <w:link w:val="CommentSubjectChar"/>
    <w:uiPriority w:val="99"/>
    <w:semiHidden/>
    <w:unhideWhenUsed/>
    <w:rsid w:val="000B4432"/>
    <w:rPr>
      <w:b/>
      <w:bCs/>
    </w:rPr>
  </w:style>
  <w:style w:type="character" w:customStyle="1" w:styleId="CommentSubjectChar">
    <w:name w:val="Comment Subject Char"/>
    <w:basedOn w:val="CommentTextChar"/>
    <w:link w:val="CommentSubject"/>
    <w:uiPriority w:val="99"/>
    <w:semiHidden/>
    <w:rsid w:val="000B4432"/>
    <w:rPr>
      <w:b/>
      <w:bCs/>
      <w:sz w:val="20"/>
      <w:szCs w:val="20"/>
      <w:lang w:val="en-GB"/>
    </w:rPr>
  </w:style>
  <w:style w:type="paragraph" w:customStyle="1" w:styleId="Default">
    <w:name w:val="Default"/>
    <w:rsid w:val="003B64D6"/>
    <w:pPr>
      <w:autoSpaceDE w:val="0"/>
      <w:autoSpaceDN w:val="0"/>
      <w:adjustRightInd w:val="0"/>
      <w:spacing w:after="0" w:line="240" w:lineRule="auto"/>
    </w:pPr>
    <w:rPr>
      <w:rFonts w:ascii="Calibri" w:hAnsi="Calibri" w:cs="Calibri"/>
      <w:color w:val="000000"/>
      <w:sz w:val="24"/>
      <w:szCs w:val="24"/>
    </w:rPr>
  </w:style>
  <w:style w:type="paragraph" w:styleId="EndnoteText">
    <w:name w:val="endnote text"/>
    <w:basedOn w:val="Normal"/>
    <w:link w:val="EndnoteTextChar"/>
    <w:uiPriority w:val="99"/>
    <w:semiHidden/>
    <w:unhideWhenUsed/>
    <w:rsid w:val="009400F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400F5"/>
    <w:rPr>
      <w:sz w:val="20"/>
      <w:szCs w:val="20"/>
      <w:lang w:val="en-GB"/>
    </w:rPr>
  </w:style>
  <w:style w:type="character" w:styleId="EndnoteReference">
    <w:name w:val="endnote reference"/>
    <w:basedOn w:val="DefaultParagraphFont"/>
    <w:uiPriority w:val="99"/>
    <w:semiHidden/>
    <w:unhideWhenUsed/>
    <w:rsid w:val="009400F5"/>
    <w:rPr>
      <w:vertAlign w:val="superscript"/>
    </w:rPr>
  </w:style>
  <w:style w:type="character" w:styleId="FootnoteReference">
    <w:name w:val="footnote reference"/>
    <w:basedOn w:val="DefaultParagraphFont"/>
    <w:uiPriority w:val="99"/>
    <w:semiHidden/>
    <w:unhideWhenUsed/>
    <w:rsid w:val="009400F5"/>
    <w:rPr>
      <w:vertAlign w:val="superscript"/>
    </w:rPr>
  </w:style>
  <w:style w:type="character" w:customStyle="1" w:styleId="apple-converted-space">
    <w:name w:val="apple-converted-space"/>
    <w:basedOn w:val="DefaultParagraphFont"/>
    <w:rsid w:val="00B77293"/>
  </w:style>
  <w:style w:type="character" w:customStyle="1" w:styleId="personname">
    <w:name w:val="person_name"/>
    <w:basedOn w:val="DefaultParagraphFont"/>
    <w:rsid w:val="00D867C8"/>
  </w:style>
  <w:style w:type="character" w:styleId="Emphasis">
    <w:name w:val="Emphasis"/>
    <w:basedOn w:val="DefaultParagraphFont"/>
    <w:uiPriority w:val="20"/>
    <w:qFormat/>
    <w:rsid w:val="00D867C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098146">
      <w:bodyDiv w:val="1"/>
      <w:marLeft w:val="0"/>
      <w:marRight w:val="0"/>
      <w:marTop w:val="0"/>
      <w:marBottom w:val="0"/>
      <w:divBdr>
        <w:top w:val="none" w:sz="0" w:space="0" w:color="auto"/>
        <w:left w:val="none" w:sz="0" w:space="0" w:color="auto"/>
        <w:bottom w:val="none" w:sz="0" w:space="0" w:color="auto"/>
        <w:right w:val="none" w:sz="0" w:space="0" w:color="auto"/>
      </w:divBdr>
    </w:div>
    <w:div w:id="60836390">
      <w:bodyDiv w:val="1"/>
      <w:marLeft w:val="0"/>
      <w:marRight w:val="0"/>
      <w:marTop w:val="0"/>
      <w:marBottom w:val="0"/>
      <w:divBdr>
        <w:top w:val="none" w:sz="0" w:space="0" w:color="auto"/>
        <w:left w:val="none" w:sz="0" w:space="0" w:color="auto"/>
        <w:bottom w:val="none" w:sz="0" w:space="0" w:color="auto"/>
        <w:right w:val="none" w:sz="0" w:space="0" w:color="auto"/>
      </w:divBdr>
    </w:div>
    <w:div w:id="683288124">
      <w:bodyDiv w:val="1"/>
      <w:marLeft w:val="0"/>
      <w:marRight w:val="0"/>
      <w:marTop w:val="0"/>
      <w:marBottom w:val="0"/>
      <w:divBdr>
        <w:top w:val="none" w:sz="0" w:space="0" w:color="auto"/>
        <w:left w:val="none" w:sz="0" w:space="0" w:color="auto"/>
        <w:bottom w:val="none" w:sz="0" w:space="0" w:color="auto"/>
        <w:right w:val="none" w:sz="0" w:space="0" w:color="auto"/>
      </w:divBdr>
    </w:div>
    <w:div w:id="795493335">
      <w:bodyDiv w:val="1"/>
      <w:marLeft w:val="0"/>
      <w:marRight w:val="0"/>
      <w:marTop w:val="0"/>
      <w:marBottom w:val="0"/>
      <w:divBdr>
        <w:top w:val="none" w:sz="0" w:space="0" w:color="auto"/>
        <w:left w:val="none" w:sz="0" w:space="0" w:color="auto"/>
        <w:bottom w:val="none" w:sz="0" w:space="0" w:color="auto"/>
        <w:right w:val="none" w:sz="0" w:space="0" w:color="auto"/>
      </w:divBdr>
    </w:div>
    <w:div w:id="1510871976">
      <w:bodyDiv w:val="1"/>
      <w:marLeft w:val="0"/>
      <w:marRight w:val="0"/>
      <w:marTop w:val="0"/>
      <w:marBottom w:val="0"/>
      <w:divBdr>
        <w:top w:val="none" w:sz="0" w:space="0" w:color="auto"/>
        <w:left w:val="none" w:sz="0" w:space="0" w:color="auto"/>
        <w:bottom w:val="none" w:sz="0" w:space="0" w:color="auto"/>
        <w:right w:val="none" w:sz="0" w:space="0" w:color="auto"/>
      </w:divBdr>
    </w:div>
    <w:div w:id="1942372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4015D2-E347-4BBE-A94F-DD135C336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1451</Words>
  <Characters>8273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9705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dc:creator>
  <cp:lastModifiedBy>Doug Butterworth</cp:lastModifiedBy>
  <cp:revision>2</cp:revision>
  <cp:lastPrinted>2016-09-21T11:29:00Z</cp:lastPrinted>
  <dcterms:created xsi:type="dcterms:W3CDTF">2016-09-21T11:30:00Z</dcterms:created>
  <dcterms:modified xsi:type="dcterms:W3CDTF">2016-09-21T11:30:00Z</dcterms:modified>
</cp:coreProperties>
</file>